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FE" w:rsidRPr="008311F7" w:rsidRDefault="00A443FE" w:rsidP="00A443FE">
      <w:pPr>
        <w:rPr>
          <w:rFonts w:ascii="Arial" w:hAnsi="Arial" w:cs="Arial"/>
          <w:b/>
          <w:u w:val="single"/>
        </w:rPr>
      </w:pPr>
      <w:r w:rsidRPr="008311F7">
        <w:rPr>
          <w:rFonts w:ascii="Arial" w:hAnsi="Arial" w:cs="Arial"/>
          <w:b/>
          <w:u w:val="single"/>
        </w:rPr>
        <w:t>Green Balanced Scorecard:</w:t>
      </w:r>
    </w:p>
    <w:p w:rsidR="001E3778" w:rsidRDefault="001E3778" w:rsidP="0088440E">
      <w:pPr>
        <w:rPr>
          <w:rFonts w:ascii="Arial" w:hAnsi="Arial" w:cs="Arial"/>
        </w:rPr>
      </w:pPr>
      <w:r w:rsidRPr="001E3778">
        <w:rPr>
          <w:rFonts w:ascii="Arial" w:hAnsi="Arial" w:cs="Arial"/>
        </w:rPr>
        <w:t>No single measure can provide a clear performance target or focus attent</w:t>
      </w:r>
      <w:r>
        <w:rPr>
          <w:rFonts w:ascii="Arial" w:hAnsi="Arial" w:cs="Arial"/>
        </w:rPr>
        <w:t>ion on the critical areas of a</w:t>
      </w:r>
      <w:r w:rsidRPr="001E3778">
        <w:rPr>
          <w:rFonts w:ascii="Arial" w:hAnsi="Arial" w:cs="Arial"/>
        </w:rPr>
        <w:t xml:space="preserve"> business. A balanced presentation of both financial and operational measures is needed</w:t>
      </w:r>
      <w:r>
        <w:rPr>
          <w:rFonts w:ascii="Arial" w:hAnsi="Arial" w:cs="Arial"/>
        </w:rPr>
        <w:t>.</w:t>
      </w:r>
    </w:p>
    <w:p w:rsidR="001E3778" w:rsidRDefault="001E3778" w:rsidP="0088440E">
      <w:pPr>
        <w:rPr>
          <w:rFonts w:ascii="Arial" w:hAnsi="Arial" w:cs="Arial"/>
        </w:rPr>
      </w:pPr>
      <w:r>
        <w:rPr>
          <w:rFonts w:ascii="Arial" w:hAnsi="Arial" w:cs="Arial"/>
        </w:rPr>
        <w:t>Metrics for operational efficiency</w:t>
      </w:r>
      <w:r w:rsidRPr="001E3778">
        <w:rPr>
          <w:rFonts w:ascii="Arial" w:hAnsi="Arial" w:cs="Arial"/>
        </w:rPr>
        <w:t xml:space="preserve"> include: Office work processing times, electronic/paper ratios, staff/employee ratio, </w:t>
      </w:r>
      <w:r>
        <w:rPr>
          <w:rFonts w:ascii="Arial" w:hAnsi="Arial" w:cs="Arial"/>
        </w:rPr>
        <w:t>standardis</w:t>
      </w:r>
      <w:r w:rsidRPr="001E3778">
        <w:rPr>
          <w:rFonts w:ascii="Arial" w:hAnsi="Arial" w:cs="Arial"/>
        </w:rPr>
        <w:t>ation, overhead rate, results o</w:t>
      </w:r>
      <w:r>
        <w:rPr>
          <w:rFonts w:ascii="Arial" w:hAnsi="Arial" w:cs="Arial"/>
        </w:rPr>
        <w:t xml:space="preserve">f customer satisfaction surveys, </w:t>
      </w:r>
      <w:r w:rsidRPr="001E3778">
        <w:rPr>
          <w:rFonts w:ascii="Arial" w:hAnsi="Arial" w:cs="Arial"/>
        </w:rPr>
        <w:t>output quality, and office productivity. The precise data collection and sampling procedures, scales, intervals and calculations of th</w:t>
      </w:r>
      <w:r>
        <w:rPr>
          <w:rFonts w:ascii="Arial" w:hAnsi="Arial" w:cs="Arial"/>
        </w:rPr>
        <w:t>ese metrics should be standardis</w:t>
      </w:r>
      <w:r w:rsidRPr="001E3778">
        <w:rPr>
          <w:rFonts w:ascii="Arial" w:hAnsi="Arial" w:cs="Arial"/>
        </w:rPr>
        <w:t xml:space="preserve">ed at as high a </w:t>
      </w:r>
      <w:r>
        <w:rPr>
          <w:rFonts w:ascii="Arial" w:hAnsi="Arial" w:cs="Arial"/>
        </w:rPr>
        <w:t>level as possible in the organis</w:t>
      </w:r>
      <w:r w:rsidRPr="001E3778">
        <w:rPr>
          <w:rFonts w:ascii="Arial" w:hAnsi="Arial" w:cs="Arial"/>
        </w:rPr>
        <w:t xml:space="preserve">ation in order that individual departments can be compared or benchmarked easily and meaningfully. This evaluation will allow managers to identify best practices to expand, areas of poor efficiency to improve, and how the </w:t>
      </w:r>
      <w:r>
        <w:rPr>
          <w:rFonts w:ascii="Arial" w:hAnsi="Arial" w:cs="Arial"/>
        </w:rPr>
        <w:t>business</w:t>
      </w:r>
      <w:r w:rsidRPr="001E3778">
        <w:rPr>
          <w:rFonts w:ascii="Arial" w:hAnsi="Arial" w:cs="Arial"/>
        </w:rPr>
        <w:t xml:space="preserve"> compares with </w:t>
      </w:r>
      <w:r>
        <w:rPr>
          <w:rFonts w:ascii="Arial" w:hAnsi="Arial" w:cs="Arial"/>
        </w:rPr>
        <w:t>benchmark exemplars</w:t>
      </w:r>
      <w:r w:rsidRPr="001E3778">
        <w:rPr>
          <w:rFonts w:ascii="Arial" w:hAnsi="Arial" w:cs="Arial"/>
        </w:rPr>
        <w:t>.</w:t>
      </w:r>
    </w:p>
    <w:p w:rsidR="00D133AC" w:rsidRDefault="00D133AC" w:rsidP="00D133AC">
      <w:pPr>
        <w:rPr>
          <w:rFonts w:ascii="Arial" w:hAnsi="Arial" w:cs="Arial"/>
        </w:rPr>
      </w:pPr>
      <w:r w:rsidRPr="00D133AC">
        <w:rPr>
          <w:rFonts w:ascii="Arial" w:hAnsi="Arial" w:cs="Arial"/>
        </w:rPr>
        <w:t>Performance measures must be complete, measurab</w:t>
      </w:r>
      <w:r>
        <w:rPr>
          <w:rFonts w:ascii="Arial" w:hAnsi="Arial" w:cs="Arial"/>
        </w:rPr>
        <w:t xml:space="preserve">le, and controllable. If any of </w:t>
      </w:r>
      <w:r w:rsidRPr="00D133AC">
        <w:rPr>
          <w:rFonts w:ascii="Arial" w:hAnsi="Arial" w:cs="Arial"/>
        </w:rPr>
        <w:t>these criteria are absent, the measures will not link to employee's daily operations</w:t>
      </w:r>
      <w:r>
        <w:rPr>
          <w:rFonts w:ascii="Arial" w:hAnsi="Arial" w:cs="Arial"/>
        </w:rPr>
        <w:t>.</w:t>
      </w:r>
    </w:p>
    <w:p w:rsidR="00D133AC" w:rsidRDefault="00D133AC" w:rsidP="00D133AC">
      <w:pPr>
        <w:rPr>
          <w:rFonts w:ascii="Arial" w:hAnsi="Arial" w:cs="Arial"/>
        </w:rPr>
      </w:pPr>
      <w:r w:rsidRPr="00D133AC">
        <w:rPr>
          <w:rFonts w:ascii="Arial" w:hAnsi="Arial" w:cs="Arial"/>
        </w:rPr>
        <w:t>To be successful, the BSC must be dr</w:t>
      </w:r>
      <w:r w:rsidR="00E02C80">
        <w:rPr>
          <w:rFonts w:ascii="Arial" w:hAnsi="Arial" w:cs="Arial"/>
        </w:rPr>
        <w:t>iven from the top of the organis</w:t>
      </w:r>
      <w:r>
        <w:rPr>
          <w:rFonts w:ascii="Arial" w:hAnsi="Arial" w:cs="Arial"/>
        </w:rPr>
        <w:t xml:space="preserve">ation. Initial mobilisation and </w:t>
      </w:r>
      <w:r w:rsidRPr="00D133AC">
        <w:rPr>
          <w:rFonts w:ascii="Arial" w:hAnsi="Arial" w:cs="Arial"/>
        </w:rPr>
        <w:t>momentum is required to launch the effort and sustain it over time.</w:t>
      </w:r>
      <w:r>
        <w:rPr>
          <w:rFonts w:ascii="Arial" w:hAnsi="Arial" w:cs="Arial"/>
        </w:rPr>
        <w:t xml:space="preserve"> Continual focus is required to </w:t>
      </w:r>
      <w:r w:rsidRPr="00D133AC">
        <w:rPr>
          <w:rFonts w:ascii="Arial" w:hAnsi="Arial" w:cs="Arial"/>
        </w:rPr>
        <w:t>track best practices, flex to changing strategies, and continually mon</w:t>
      </w:r>
      <w:r>
        <w:rPr>
          <w:rFonts w:ascii="Arial" w:hAnsi="Arial" w:cs="Arial"/>
        </w:rPr>
        <w:t xml:space="preserve">itor against targeted outcomes. </w:t>
      </w:r>
    </w:p>
    <w:p w:rsidR="00D133AC" w:rsidRDefault="00D133AC" w:rsidP="00D133AC">
      <w:pPr>
        <w:rPr>
          <w:rFonts w:ascii="Arial" w:hAnsi="Arial" w:cs="Arial"/>
        </w:rPr>
      </w:pPr>
      <w:r>
        <w:rPr>
          <w:rFonts w:ascii="Arial" w:hAnsi="Arial" w:cs="Arial"/>
        </w:rPr>
        <w:t xml:space="preserve">The customer-focused metrics, </w:t>
      </w:r>
      <w:r w:rsidRPr="00D133AC">
        <w:rPr>
          <w:rFonts w:ascii="Arial" w:hAnsi="Arial" w:cs="Arial"/>
        </w:rPr>
        <w:t>employee/learning and growth metrics, and operational efficiency of</w:t>
      </w:r>
      <w:r>
        <w:rPr>
          <w:rFonts w:ascii="Arial" w:hAnsi="Arial" w:cs="Arial"/>
        </w:rPr>
        <w:t xml:space="preserve"> internal business processes do </w:t>
      </w:r>
      <w:r w:rsidRPr="00D133AC">
        <w:rPr>
          <w:rFonts w:ascii="Arial" w:hAnsi="Arial" w:cs="Arial"/>
        </w:rPr>
        <w:t>not repl</w:t>
      </w:r>
      <w:r>
        <w:rPr>
          <w:rFonts w:ascii="Arial" w:hAnsi="Arial" w:cs="Arial"/>
        </w:rPr>
        <w:t xml:space="preserve">ace the financial metrics. They </w:t>
      </w:r>
      <w:r w:rsidRPr="00D133AC">
        <w:rPr>
          <w:rFonts w:ascii="Arial" w:hAnsi="Arial" w:cs="Arial"/>
        </w:rPr>
        <w:t>complement</w:t>
      </w:r>
      <w:r w:rsidRPr="00D133AC">
        <w:rPr>
          <w:rFonts w:ascii="Arial" w:hAnsi="Arial" w:cs="Arial"/>
        </w:rPr>
        <w:t xml:space="preserve"> the traditional financ</w:t>
      </w:r>
      <w:r>
        <w:rPr>
          <w:rFonts w:ascii="Arial" w:hAnsi="Arial" w:cs="Arial"/>
        </w:rPr>
        <w:t xml:space="preserve">ial indicators with a long-term </w:t>
      </w:r>
      <w:r w:rsidRPr="00D133AC">
        <w:rPr>
          <w:rFonts w:ascii="Arial" w:hAnsi="Arial" w:cs="Arial"/>
        </w:rPr>
        <w:t>approach to managing the business. Each measure is assigned an ow</w:t>
      </w:r>
      <w:r>
        <w:rPr>
          <w:rFonts w:ascii="Arial" w:hAnsi="Arial" w:cs="Arial"/>
        </w:rPr>
        <w:t xml:space="preserve">ner (individual or team) who is </w:t>
      </w:r>
      <w:r w:rsidRPr="00D133AC">
        <w:rPr>
          <w:rFonts w:ascii="Arial" w:hAnsi="Arial" w:cs="Arial"/>
        </w:rPr>
        <w:t xml:space="preserve">responsible for performance, data accuracy, and communication. </w:t>
      </w:r>
      <w:r>
        <w:rPr>
          <w:rFonts w:ascii="Arial" w:hAnsi="Arial" w:cs="Arial"/>
        </w:rPr>
        <w:t xml:space="preserve">In some instances, measures are </w:t>
      </w:r>
      <w:r w:rsidRPr="00D133AC">
        <w:rPr>
          <w:rFonts w:ascii="Arial" w:hAnsi="Arial" w:cs="Arial"/>
        </w:rPr>
        <w:t>counter</w:t>
      </w:r>
      <w:r>
        <w:rPr>
          <w:rFonts w:ascii="Arial" w:hAnsi="Arial" w:cs="Arial"/>
        </w:rPr>
        <w:t>-</w:t>
      </w:r>
      <w:r w:rsidRPr="00D133AC">
        <w:rPr>
          <w:rFonts w:ascii="Arial" w:hAnsi="Arial" w:cs="Arial"/>
        </w:rPr>
        <w:t xml:space="preserve">balanced and weighted to reflect the relative importance and priority </w:t>
      </w:r>
      <w:r>
        <w:rPr>
          <w:rFonts w:ascii="Arial" w:hAnsi="Arial" w:cs="Arial"/>
        </w:rPr>
        <w:t xml:space="preserve">of the measure. Those </w:t>
      </w:r>
      <w:r w:rsidRPr="00D133AC">
        <w:rPr>
          <w:rFonts w:ascii="Arial" w:hAnsi="Arial" w:cs="Arial"/>
        </w:rPr>
        <w:t>using the BSC report that nonfinancial metrics enable problems to b</w:t>
      </w:r>
      <w:r>
        <w:rPr>
          <w:rFonts w:ascii="Arial" w:hAnsi="Arial" w:cs="Arial"/>
        </w:rPr>
        <w:t xml:space="preserve">e identified earlier and solved </w:t>
      </w:r>
      <w:r w:rsidRPr="00D133AC">
        <w:rPr>
          <w:rFonts w:ascii="Arial" w:hAnsi="Arial" w:cs="Arial"/>
        </w:rPr>
        <w:t>while they remain manageable</w:t>
      </w:r>
      <w:r>
        <w:rPr>
          <w:rFonts w:ascii="Arial" w:hAnsi="Arial" w:cs="Arial"/>
        </w:rPr>
        <w:t>.</w:t>
      </w:r>
    </w:p>
    <w:p w:rsidR="00A443FE" w:rsidRPr="008311F7" w:rsidRDefault="0088440E" w:rsidP="0088440E">
      <w:pPr>
        <w:rPr>
          <w:rFonts w:ascii="Arial" w:hAnsi="Arial" w:cs="Arial"/>
        </w:rPr>
      </w:pPr>
      <w:r w:rsidRPr="008311F7">
        <w:rPr>
          <w:rFonts w:ascii="Arial" w:hAnsi="Arial" w:cs="Arial"/>
        </w:rPr>
        <w:t xml:space="preserve">Four </w:t>
      </w:r>
      <w:r w:rsidR="00A443FE" w:rsidRPr="008311F7">
        <w:rPr>
          <w:rFonts w:ascii="Arial" w:hAnsi="Arial" w:cs="Arial"/>
        </w:rPr>
        <w:t>interrelated areas:</w:t>
      </w:r>
    </w:p>
    <w:p w:rsidR="0088440E" w:rsidRPr="008311F7" w:rsidRDefault="0088440E" w:rsidP="0088440E">
      <w:pPr>
        <w:pStyle w:val="ListParagraph"/>
        <w:numPr>
          <w:ilvl w:val="0"/>
          <w:numId w:val="1"/>
        </w:numPr>
        <w:rPr>
          <w:rFonts w:ascii="Arial" w:hAnsi="Arial" w:cs="Arial"/>
        </w:rPr>
      </w:pPr>
      <w:r w:rsidRPr="008311F7">
        <w:rPr>
          <w:rFonts w:ascii="Arial" w:hAnsi="Arial" w:cs="Arial"/>
        </w:rPr>
        <w:t>Organisational capacity</w:t>
      </w:r>
    </w:p>
    <w:p w:rsidR="0088440E" w:rsidRPr="008311F7" w:rsidRDefault="0088440E" w:rsidP="0088440E">
      <w:pPr>
        <w:pStyle w:val="ListParagraph"/>
        <w:numPr>
          <w:ilvl w:val="0"/>
          <w:numId w:val="1"/>
        </w:numPr>
        <w:rPr>
          <w:rFonts w:ascii="Arial" w:hAnsi="Arial" w:cs="Arial"/>
        </w:rPr>
      </w:pPr>
      <w:r w:rsidRPr="008311F7">
        <w:rPr>
          <w:rFonts w:ascii="Arial" w:hAnsi="Arial" w:cs="Arial"/>
        </w:rPr>
        <w:t>Internal processes</w:t>
      </w:r>
    </w:p>
    <w:p w:rsidR="0088440E" w:rsidRPr="008311F7" w:rsidRDefault="0088440E" w:rsidP="0088440E">
      <w:pPr>
        <w:pStyle w:val="ListParagraph"/>
        <w:numPr>
          <w:ilvl w:val="0"/>
          <w:numId w:val="1"/>
        </w:numPr>
        <w:rPr>
          <w:rFonts w:ascii="Arial" w:hAnsi="Arial" w:cs="Arial"/>
        </w:rPr>
      </w:pPr>
      <w:r w:rsidRPr="008311F7">
        <w:rPr>
          <w:rFonts w:ascii="Arial" w:hAnsi="Arial" w:cs="Arial"/>
        </w:rPr>
        <w:t>Customer perspective</w:t>
      </w:r>
    </w:p>
    <w:p w:rsidR="0088440E" w:rsidRPr="008311F7" w:rsidRDefault="00A443FE" w:rsidP="0088440E">
      <w:pPr>
        <w:pStyle w:val="ListParagraph"/>
        <w:numPr>
          <w:ilvl w:val="0"/>
          <w:numId w:val="1"/>
        </w:numPr>
        <w:rPr>
          <w:rFonts w:ascii="Arial" w:hAnsi="Arial" w:cs="Arial"/>
        </w:rPr>
      </w:pPr>
      <w:r w:rsidRPr="008311F7">
        <w:rPr>
          <w:rFonts w:ascii="Arial" w:hAnsi="Arial" w:cs="Arial"/>
        </w:rPr>
        <w:t>Financial</w:t>
      </w:r>
      <w:r w:rsidR="0088440E" w:rsidRPr="008311F7">
        <w:rPr>
          <w:rFonts w:ascii="Arial" w:hAnsi="Arial" w:cs="Arial"/>
        </w:rPr>
        <w:t xml:space="preserve"> perspective</w:t>
      </w:r>
    </w:p>
    <w:p w:rsidR="00A443FE" w:rsidRPr="008311F7" w:rsidRDefault="0088440E" w:rsidP="0088440E">
      <w:pPr>
        <w:rPr>
          <w:rFonts w:ascii="Arial" w:hAnsi="Arial" w:cs="Arial"/>
          <w:b/>
          <w:u w:val="single"/>
        </w:rPr>
      </w:pPr>
      <w:r w:rsidRPr="008311F7">
        <w:rPr>
          <w:rFonts w:ascii="Arial" w:hAnsi="Arial" w:cs="Arial"/>
          <w:b/>
          <w:u w:val="single"/>
        </w:rPr>
        <w:t>Perspective 1 - Organisational Capacity:</w:t>
      </w:r>
    </w:p>
    <w:p w:rsidR="00E02C80" w:rsidRDefault="00E02C80" w:rsidP="00E02C80">
      <w:pPr>
        <w:rPr>
          <w:rFonts w:ascii="Arial" w:hAnsi="Arial" w:cs="Arial"/>
        </w:rPr>
      </w:pPr>
      <w:r>
        <w:rPr>
          <w:rFonts w:ascii="Arial" w:hAnsi="Arial" w:cs="Arial"/>
        </w:rPr>
        <w:t>Organisational capacity can be further broken down into three sections:</w:t>
      </w:r>
    </w:p>
    <w:p w:rsidR="00E02C80" w:rsidRPr="00E02C80" w:rsidRDefault="00E02C80" w:rsidP="00E02C80">
      <w:pPr>
        <w:pStyle w:val="ListParagraph"/>
        <w:numPr>
          <w:ilvl w:val="0"/>
          <w:numId w:val="22"/>
        </w:numPr>
        <w:rPr>
          <w:rFonts w:ascii="Arial" w:hAnsi="Arial" w:cs="Arial"/>
        </w:rPr>
      </w:pPr>
      <w:r w:rsidRPr="00E02C80">
        <w:rPr>
          <w:rFonts w:ascii="Arial" w:hAnsi="Arial" w:cs="Arial"/>
        </w:rPr>
        <w:t>People: Are we deploying our human resources effectively, including employees, partners and suppliers</w:t>
      </w:r>
      <w:r w:rsidR="0063231A">
        <w:rPr>
          <w:rFonts w:ascii="Arial" w:hAnsi="Arial" w:cs="Arial"/>
        </w:rPr>
        <w:t xml:space="preserve"> (</w:t>
      </w:r>
      <w:r w:rsidR="0063231A" w:rsidRPr="0063231A">
        <w:rPr>
          <w:rFonts w:ascii="Arial" w:hAnsi="Arial" w:cs="Arial"/>
          <w:b/>
        </w:rPr>
        <w:t>Strategic competencies</w:t>
      </w:r>
      <w:r w:rsidR="0063231A">
        <w:rPr>
          <w:rFonts w:ascii="Arial" w:hAnsi="Arial" w:cs="Arial"/>
        </w:rPr>
        <w:t>)</w:t>
      </w:r>
      <w:r w:rsidRPr="00E02C80">
        <w:rPr>
          <w:rFonts w:ascii="Arial" w:hAnsi="Arial" w:cs="Arial"/>
        </w:rPr>
        <w:t>?</w:t>
      </w:r>
    </w:p>
    <w:p w:rsidR="00E02C80" w:rsidRPr="00E02C80" w:rsidRDefault="00E02C80" w:rsidP="00E02C80">
      <w:pPr>
        <w:pStyle w:val="ListParagraph"/>
        <w:numPr>
          <w:ilvl w:val="0"/>
          <w:numId w:val="22"/>
        </w:numPr>
        <w:rPr>
          <w:rFonts w:ascii="Arial" w:hAnsi="Arial" w:cs="Arial"/>
        </w:rPr>
      </w:pPr>
      <w:r w:rsidRPr="00E02C80">
        <w:rPr>
          <w:rFonts w:ascii="Arial" w:hAnsi="Arial" w:cs="Arial"/>
        </w:rPr>
        <w:t>Adaptability: Are we responsive and innovative in our approach to changing requirements both internally and externally</w:t>
      </w:r>
      <w:r w:rsidR="0063231A">
        <w:rPr>
          <w:rFonts w:ascii="Arial" w:hAnsi="Arial" w:cs="Arial"/>
        </w:rPr>
        <w:t xml:space="preserve"> (</w:t>
      </w:r>
      <w:r w:rsidR="0063231A" w:rsidRPr="0063231A">
        <w:rPr>
          <w:rFonts w:ascii="Arial" w:hAnsi="Arial" w:cs="Arial"/>
          <w:b/>
        </w:rPr>
        <w:t>Climate for change</w:t>
      </w:r>
      <w:r w:rsidR="0063231A">
        <w:rPr>
          <w:rFonts w:ascii="Arial" w:hAnsi="Arial" w:cs="Arial"/>
        </w:rPr>
        <w:t>)</w:t>
      </w:r>
      <w:r w:rsidRPr="00E02C80">
        <w:rPr>
          <w:rFonts w:ascii="Arial" w:hAnsi="Arial" w:cs="Arial"/>
        </w:rPr>
        <w:t>?</w:t>
      </w:r>
    </w:p>
    <w:p w:rsidR="0063231A" w:rsidRPr="0063231A" w:rsidRDefault="00E02C80" w:rsidP="0088440E">
      <w:pPr>
        <w:pStyle w:val="ListParagraph"/>
        <w:numPr>
          <w:ilvl w:val="0"/>
          <w:numId w:val="22"/>
        </w:numPr>
        <w:rPr>
          <w:rFonts w:ascii="Arial" w:hAnsi="Arial" w:cs="Arial"/>
        </w:rPr>
      </w:pPr>
      <w:r w:rsidRPr="00E02C80">
        <w:rPr>
          <w:rFonts w:ascii="Arial" w:hAnsi="Arial" w:cs="Arial"/>
        </w:rPr>
        <w:t>Environment: Are we dealing with community, environmental and regulatory forces that define our playing field</w:t>
      </w:r>
      <w:r w:rsidR="0063231A">
        <w:rPr>
          <w:rFonts w:ascii="Arial" w:hAnsi="Arial" w:cs="Arial"/>
        </w:rPr>
        <w:t xml:space="preserve"> (</w:t>
      </w:r>
      <w:r w:rsidR="0063231A">
        <w:rPr>
          <w:rFonts w:ascii="Arial" w:hAnsi="Arial" w:cs="Arial"/>
          <w:b/>
        </w:rPr>
        <w:t>S</w:t>
      </w:r>
      <w:r w:rsidR="0063231A" w:rsidRPr="0063231A">
        <w:rPr>
          <w:rFonts w:ascii="Arial" w:hAnsi="Arial" w:cs="Arial"/>
          <w:b/>
        </w:rPr>
        <w:t>trategic technologies/climate for change</w:t>
      </w:r>
      <w:r w:rsidR="0063231A">
        <w:rPr>
          <w:rFonts w:ascii="Arial" w:hAnsi="Arial" w:cs="Arial"/>
        </w:rPr>
        <w:t>)</w:t>
      </w:r>
      <w:r w:rsidRPr="00E02C80">
        <w:rPr>
          <w:rFonts w:ascii="Arial" w:hAnsi="Arial" w:cs="Arial"/>
        </w:rPr>
        <w:t>?</w:t>
      </w:r>
    </w:p>
    <w:p w:rsidR="0088440E" w:rsidRPr="008311F7" w:rsidRDefault="0088440E" w:rsidP="0088440E">
      <w:pPr>
        <w:rPr>
          <w:rFonts w:ascii="Arial" w:hAnsi="Arial" w:cs="Arial"/>
          <w:b/>
        </w:rPr>
      </w:pPr>
      <w:r w:rsidRPr="008311F7">
        <w:rPr>
          <w:rFonts w:ascii="Arial" w:hAnsi="Arial" w:cs="Arial"/>
          <w:b/>
        </w:rPr>
        <w:t>Strategic Competencies:</w:t>
      </w:r>
    </w:p>
    <w:p w:rsidR="001E3778" w:rsidRDefault="001E3778" w:rsidP="0088440E">
      <w:pPr>
        <w:rPr>
          <w:rFonts w:ascii="Arial" w:hAnsi="Arial" w:cs="Arial"/>
        </w:rPr>
      </w:pPr>
      <w:r w:rsidRPr="001E3778">
        <w:rPr>
          <w:rFonts w:ascii="Arial" w:hAnsi="Arial" w:cs="Arial"/>
        </w:rPr>
        <w:t xml:space="preserve">The scorecard assesses the infrastructure that supports your employees. This stresses investment in developing the skills, capabilities and knowledge of employees for the long-term benefit of the business. Employee training and education are two ways in which this can be achieved. </w:t>
      </w:r>
    </w:p>
    <w:p w:rsidR="0088440E" w:rsidRPr="008311F7" w:rsidRDefault="0088440E" w:rsidP="0088440E">
      <w:pPr>
        <w:rPr>
          <w:rFonts w:ascii="Arial" w:hAnsi="Arial" w:cs="Arial"/>
        </w:rPr>
      </w:pPr>
      <w:r w:rsidRPr="008311F7">
        <w:rPr>
          <w:rFonts w:ascii="Arial" w:hAnsi="Arial" w:cs="Arial"/>
        </w:rPr>
        <w:lastRenderedPageBreak/>
        <w:t>Questions:</w:t>
      </w:r>
      <w:r w:rsidR="005263BA" w:rsidRPr="008311F7">
        <w:rPr>
          <w:rFonts w:ascii="Arial" w:hAnsi="Arial" w:cs="Arial"/>
        </w:rPr>
        <w:t xml:space="preserve"> </w:t>
      </w:r>
      <w:r w:rsidRPr="008311F7">
        <w:rPr>
          <w:rFonts w:ascii="Arial" w:hAnsi="Arial" w:cs="Arial"/>
        </w:rPr>
        <w:t xml:space="preserve">Do you have the expertise you need in terms of management/workforce? </w:t>
      </w:r>
      <w:r w:rsidR="006B7658" w:rsidRPr="008311F7">
        <w:rPr>
          <w:rFonts w:ascii="Arial" w:hAnsi="Arial" w:cs="Arial"/>
          <w:color w:val="FF0000"/>
        </w:rPr>
        <w:t xml:space="preserve">Do you have the expertise you need in terms of management/workforce to drive a green agenda? </w:t>
      </w:r>
      <w:r w:rsidRPr="008311F7">
        <w:rPr>
          <w:rFonts w:ascii="Arial" w:hAnsi="Arial" w:cs="Arial"/>
        </w:rPr>
        <w:t>Conduct an in-depth staff skills survey</w:t>
      </w:r>
    </w:p>
    <w:p w:rsidR="0088440E" w:rsidRPr="008311F7" w:rsidRDefault="0088440E" w:rsidP="0088440E">
      <w:pPr>
        <w:rPr>
          <w:rFonts w:ascii="Arial" w:hAnsi="Arial" w:cs="Arial"/>
        </w:rPr>
      </w:pPr>
      <w:r w:rsidRPr="008311F7">
        <w:rPr>
          <w:rFonts w:ascii="Arial" w:hAnsi="Arial" w:cs="Arial"/>
        </w:rPr>
        <w:t>If not, where will you get it?</w:t>
      </w:r>
    </w:p>
    <w:p w:rsidR="0088440E" w:rsidRPr="008311F7" w:rsidRDefault="0088440E" w:rsidP="0088440E">
      <w:pPr>
        <w:pStyle w:val="ListParagraph"/>
        <w:numPr>
          <w:ilvl w:val="0"/>
          <w:numId w:val="3"/>
        </w:numPr>
        <w:rPr>
          <w:rFonts w:ascii="Arial" w:hAnsi="Arial" w:cs="Arial"/>
        </w:rPr>
      </w:pPr>
      <w:r w:rsidRPr="008311F7">
        <w:rPr>
          <w:rFonts w:ascii="Arial" w:hAnsi="Arial" w:cs="Arial"/>
        </w:rPr>
        <w:t>Internal – training and upskilling</w:t>
      </w:r>
    </w:p>
    <w:p w:rsidR="0088440E" w:rsidRPr="008311F7" w:rsidRDefault="0088440E" w:rsidP="0088440E">
      <w:pPr>
        <w:pStyle w:val="ListParagraph"/>
        <w:numPr>
          <w:ilvl w:val="0"/>
          <w:numId w:val="3"/>
        </w:numPr>
        <w:rPr>
          <w:rFonts w:ascii="Arial" w:hAnsi="Arial" w:cs="Arial"/>
          <w:color w:val="FF0000"/>
        </w:rPr>
      </w:pPr>
      <w:r w:rsidRPr="008311F7">
        <w:rPr>
          <w:rFonts w:ascii="Arial" w:hAnsi="Arial" w:cs="Arial"/>
          <w:color w:val="FF0000"/>
        </w:rPr>
        <w:t>External – new experienced staff or short-term consultancy?</w:t>
      </w:r>
    </w:p>
    <w:p w:rsidR="0088440E" w:rsidRPr="008311F7" w:rsidRDefault="0088440E" w:rsidP="0088440E">
      <w:pPr>
        <w:rPr>
          <w:rFonts w:ascii="Arial" w:hAnsi="Arial" w:cs="Arial"/>
          <w:b/>
        </w:rPr>
      </w:pPr>
      <w:r w:rsidRPr="008311F7">
        <w:rPr>
          <w:rFonts w:ascii="Arial" w:hAnsi="Arial" w:cs="Arial"/>
          <w:b/>
        </w:rPr>
        <w:t>Strategic Technologies:</w:t>
      </w:r>
    </w:p>
    <w:p w:rsidR="0088440E" w:rsidRPr="008311F7" w:rsidRDefault="0088440E" w:rsidP="0088440E">
      <w:pPr>
        <w:rPr>
          <w:rFonts w:ascii="Arial" w:hAnsi="Arial" w:cs="Arial"/>
          <w:color w:val="FF0000"/>
        </w:rPr>
      </w:pPr>
      <w:r w:rsidRPr="008311F7">
        <w:rPr>
          <w:rFonts w:ascii="Arial" w:hAnsi="Arial" w:cs="Arial"/>
        </w:rPr>
        <w:t>Questions:</w:t>
      </w:r>
      <w:r w:rsidR="005263BA" w:rsidRPr="008311F7">
        <w:rPr>
          <w:rFonts w:ascii="Arial" w:hAnsi="Arial" w:cs="Arial"/>
        </w:rPr>
        <w:t xml:space="preserve"> </w:t>
      </w:r>
      <w:r w:rsidR="006B7658" w:rsidRPr="008311F7">
        <w:rPr>
          <w:rFonts w:ascii="Arial" w:hAnsi="Arial" w:cs="Arial"/>
        </w:rPr>
        <w:t xml:space="preserve">Do you have the technology you need for production excellence? </w:t>
      </w:r>
      <w:r w:rsidRPr="008311F7">
        <w:rPr>
          <w:rFonts w:ascii="Arial" w:hAnsi="Arial" w:cs="Arial"/>
          <w:color w:val="FF0000"/>
        </w:rPr>
        <w:t>Do you have the technology you need to make effective environmental impact reductions without compromising on production excellence?</w:t>
      </w:r>
    </w:p>
    <w:p w:rsidR="0088440E" w:rsidRPr="008311F7" w:rsidRDefault="0088440E" w:rsidP="0088440E">
      <w:pPr>
        <w:rPr>
          <w:rFonts w:ascii="Arial" w:hAnsi="Arial" w:cs="Arial"/>
        </w:rPr>
      </w:pPr>
      <w:r w:rsidRPr="008311F7">
        <w:rPr>
          <w:rFonts w:ascii="Arial" w:hAnsi="Arial" w:cs="Arial"/>
        </w:rPr>
        <w:t>Possible solutions:</w:t>
      </w:r>
    </w:p>
    <w:p w:rsidR="0088440E" w:rsidRPr="008311F7" w:rsidRDefault="0088440E" w:rsidP="0088440E">
      <w:pPr>
        <w:pStyle w:val="ListParagraph"/>
        <w:numPr>
          <w:ilvl w:val="0"/>
          <w:numId w:val="4"/>
        </w:numPr>
        <w:rPr>
          <w:rFonts w:ascii="Arial" w:hAnsi="Arial" w:cs="Arial"/>
        </w:rPr>
      </w:pPr>
      <w:r w:rsidRPr="008311F7">
        <w:rPr>
          <w:rFonts w:ascii="Arial" w:hAnsi="Arial" w:cs="Arial"/>
        </w:rPr>
        <w:t>Outsourcing operations</w:t>
      </w:r>
    </w:p>
    <w:p w:rsidR="0088440E" w:rsidRPr="008311F7" w:rsidRDefault="0088440E" w:rsidP="0088440E">
      <w:pPr>
        <w:pStyle w:val="ListParagraph"/>
        <w:numPr>
          <w:ilvl w:val="0"/>
          <w:numId w:val="4"/>
        </w:numPr>
        <w:rPr>
          <w:rFonts w:ascii="Arial" w:hAnsi="Arial" w:cs="Arial"/>
        </w:rPr>
      </w:pPr>
      <w:r w:rsidRPr="008311F7">
        <w:rPr>
          <w:rFonts w:ascii="Arial" w:hAnsi="Arial" w:cs="Arial"/>
        </w:rPr>
        <w:t>Benchmarking</w:t>
      </w:r>
    </w:p>
    <w:p w:rsidR="0088440E" w:rsidRPr="008311F7" w:rsidRDefault="0088440E" w:rsidP="0088440E">
      <w:pPr>
        <w:pStyle w:val="ListParagraph"/>
        <w:numPr>
          <w:ilvl w:val="0"/>
          <w:numId w:val="4"/>
        </w:numPr>
        <w:rPr>
          <w:rFonts w:ascii="Arial" w:hAnsi="Arial" w:cs="Arial"/>
        </w:rPr>
      </w:pPr>
      <w:r w:rsidRPr="008311F7">
        <w:rPr>
          <w:rFonts w:ascii="Arial" w:hAnsi="Arial" w:cs="Arial"/>
        </w:rPr>
        <w:t>Metrics and analysis</w:t>
      </w:r>
    </w:p>
    <w:p w:rsidR="0088440E" w:rsidRPr="008311F7" w:rsidRDefault="0088440E" w:rsidP="0088440E">
      <w:pPr>
        <w:rPr>
          <w:rFonts w:ascii="Arial" w:hAnsi="Arial" w:cs="Arial"/>
          <w:b/>
        </w:rPr>
      </w:pPr>
      <w:r w:rsidRPr="008311F7">
        <w:rPr>
          <w:rFonts w:ascii="Arial" w:hAnsi="Arial" w:cs="Arial"/>
          <w:b/>
        </w:rPr>
        <w:t>Climate for action:</w:t>
      </w:r>
    </w:p>
    <w:p w:rsidR="00D41358" w:rsidRPr="008311F7" w:rsidRDefault="00D41358" w:rsidP="0088440E">
      <w:pPr>
        <w:rPr>
          <w:rFonts w:ascii="Arial" w:hAnsi="Arial" w:cs="Arial"/>
        </w:rPr>
      </w:pPr>
      <w:r w:rsidRPr="008311F7">
        <w:rPr>
          <w:rFonts w:ascii="Arial" w:hAnsi="Arial" w:cs="Arial"/>
        </w:rPr>
        <w:t>Questions:</w:t>
      </w:r>
      <w:r w:rsidR="005263BA" w:rsidRPr="008311F7">
        <w:rPr>
          <w:rFonts w:ascii="Arial" w:hAnsi="Arial" w:cs="Arial"/>
        </w:rPr>
        <w:t xml:space="preserve"> </w:t>
      </w:r>
      <w:r w:rsidRPr="008311F7">
        <w:rPr>
          <w:rFonts w:ascii="Arial" w:hAnsi="Arial" w:cs="Arial"/>
        </w:rPr>
        <w:t>Are we open to progress/change?</w:t>
      </w:r>
    </w:p>
    <w:p w:rsidR="00D41358" w:rsidRPr="008311F7" w:rsidRDefault="00D41358" w:rsidP="00D41358">
      <w:pPr>
        <w:pStyle w:val="ListParagraph"/>
        <w:numPr>
          <w:ilvl w:val="0"/>
          <w:numId w:val="5"/>
        </w:numPr>
        <w:rPr>
          <w:rFonts w:ascii="Arial" w:hAnsi="Arial" w:cs="Arial"/>
        </w:rPr>
      </w:pPr>
      <w:r w:rsidRPr="008311F7">
        <w:rPr>
          <w:rFonts w:ascii="Arial" w:hAnsi="Arial" w:cs="Arial"/>
        </w:rPr>
        <w:t>Management</w:t>
      </w:r>
    </w:p>
    <w:p w:rsidR="00D41358" w:rsidRPr="008311F7" w:rsidRDefault="00D41358" w:rsidP="00D41358">
      <w:pPr>
        <w:pStyle w:val="ListParagraph"/>
        <w:numPr>
          <w:ilvl w:val="1"/>
          <w:numId w:val="5"/>
        </w:numPr>
        <w:rPr>
          <w:rFonts w:ascii="Arial" w:hAnsi="Arial" w:cs="Arial"/>
        </w:rPr>
      </w:pPr>
      <w:r w:rsidRPr="008311F7">
        <w:rPr>
          <w:rFonts w:ascii="Arial" w:hAnsi="Arial" w:cs="Arial"/>
        </w:rPr>
        <w:t>Top level buy-in/will</w:t>
      </w:r>
    </w:p>
    <w:p w:rsidR="00D41358" w:rsidRPr="008311F7" w:rsidRDefault="00D41358" w:rsidP="00D41358">
      <w:pPr>
        <w:pStyle w:val="ListParagraph"/>
        <w:numPr>
          <w:ilvl w:val="1"/>
          <w:numId w:val="5"/>
        </w:numPr>
        <w:rPr>
          <w:rFonts w:ascii="Arial" w:hAnsi="Arial" w:cs="Arial"/>
        </w:rPr>
      </w:pPr>
      <w:r w:rsidRPr="008311F7">
        <w:rPr>
          <w:rFonts w:ascii="Arial" w:hAnsi="Arial" w:cs="Arial"/>
        </w:rPr>
        <w:t>Training or new staff?</w:t>
      </w:r>
    </w:p>
    <w:p w:rsidR="00D41358" w:rsidRPr="008311F7" w:rsidRDefault="00D41358" w:rsidP="00D41358">
      <w:pPr>
        <w:pStyle w:val="ListParagraph"/>
        <w:numPr>
          <w:ilvl w:val="1"/>
          <w:numId w:val="5"/>
        </w:numPr>
        <w:rPr>
          <w:rFonts w:ascii="Arial" w:hAnsi="Arial" w:cs="Arial"/>
        </w:rPr>
      </w:pPr>
      <w:r w:rsidRPr="008311F7">
        <w:rPr>
          <w:rFonts w:ascii="Arial" w:hAnsi="Arial" w:cs="Arial"/>
        </w:rPr>
        <w:t xml:space="preserve">Innovation climate </w:t>
      </w:r>
    </w:p>
    <w:p w:rsidR="00D41358" w:rsidRPr="008311F7" w:rsidRDefault="00D41358" w:rsidP="00D41358">
      <w:pPr>
        <w:pStyle w:val="ListParagraph"/>
        <w:numPr>
          <w:ilvl w:val="0"/>
          <w:numId w:val="5"/>
        </w:numPr>
        <w:rPr>
          <w:rFonts w:ascii="Arial" w:hAnsi="Arial" w:cs="Arial"/>
        </w:rPr>
      </w:pPr>
      <w:r w:rsidRPr="008311F7">
        <w:rPr>
          <w:rFonts w:ascii="Arial" w:hAnsi="Arial" w:cs="Arial"/>
        </w:rPr>
        <w:t>Economic considerations</w:t>
      </w:r>
    </w:p>
    <w:p w:rsidR="00D41358" w:rsidRPr="008311F7" w:rsidRDefault="00D41358" w:rsidP="00D41358">
      <w:pPr>
        <w:pStyle w:val="ListParagraph"/>
        <w:numPr>
          <w:ilvl w:val="1"/>
          <w:numId w:val="5"/>
        </w:numPr>
        <w:rPr>
          <w:rFonts w:ascii="Arial" w:hAnsi="Arial" w:cs="Arial"/>
        </w:rPr>
      </w:pPr>
      <w:r w:rsidRPr="008311F7">
        <w:rPr>
          <w:rFonts w:ascii="Arial" w:hAnsi="Arial" w:cs="Arial"/>
        </w:rPr>
        <w:t>How do we make savings without compromising quality and fast cycle times?</w:t>
      </w:r>
    </w:p>
    <w:p w:rsidR="00D41358" w:rsidRPr="008311F7" w:rsidRDefault="00D41358" w:rsidP="00D41358">
      <w:pPr>
        <w:pStyle w:val="ListParagraph"/>
        <w:numPr>
          <w:ilvl w:val="0"/>
          <w:numId w:val="5"/>
        </w:numPr>
        <w:rPr>
          <w:rFonts w:ascii="Arial" w:hAnsi="Arial" w:cs="Arial"/>
        </w:rPr>
      </w:pPr>
      <w:r w:rsidRPr="008311F7">
        <w:rPr>
          <w:rFonts w:ascii="Arial" w:hAnsi="Arial" w:cs="Arial"/>
        </w:rPr>
        <w:t>Capacity for R&amp;D</w:t>
      </w:r>
    </w:p>
    <w:p w:rsidR="00D41358" w:rsidRPr="008311F7" w:rsidRDefault="00D41358" w:rsidP="00D41358">
      <w:pPr>
        <w:pStyle w:val="ListParagraph"/>
        <w:numPr>
          <w:ilvl w:val="1"/>
          <w:numId w:val="5"/>
        </w:numPr>
        <w:rPr>
          <w:rFonts w:ascii="Arial" w:hAnsi="Arial" w:cs="Arial"/>
        </w:rPr>
      </w:pPr>
      <w:r w:rsidRPr="008311F7">
        <w:rPr>
          <w:rFonts w:ascii="Arial" w:hAnsi="Arial" w:cs="Arial"/>
        </w:rPr>
        <w:t>Internal – economic/human stresses</w:t>
      </w:r>
    </w:p>
    <w:p w:rsidR="00D41358" w:rsidRPr="008311F7" w:rsidRDefault="00D41358" w:rsidP="00D41358">
      <w:pPr>
        <w:pStyle w:val="ListParagraph"/>
        <w:numPr>
          <w:ilvl w:val="1"/>
          <w:numId w:val="5"/>
        </w:numPr>
        <w:rPr>
          <w:rFonts w:ascii="Arial" w:hAnsi="Arial" w:cs="Arial"/>
        </w:rPr>
      </w:pPr>
      <w:r w:rsidRPr="008311F7">
        <w:rPr>
          <w:rFonts w:ascii="Arial" w:hAnsi="Arial" w:cs="Arial"/>
        </w:rPr>
        <w:t>External expertise – expensive?</w:t>
      </w:r>
    </w:p>
    <w:p w:rsidR="00571817" w:rsidRPr="008311F7" w:rsidRDefault="00571817" w:rsidP="00D41358">
      <w:pPr>
        <w:pStyle w:val="ListParagraph"/>
        <w:numPr>
          <w:ilvl w:val="1"/>
          <w:numId w:val="5"/>
        </w:numPr>
        <w:rPr>
          <w:rFonts w:ascii="Arial" w:hAnsi="Arial" w:cs="Arial"/>
        </w:rPr>
      </w:pPr>
      <w:r w:rsidRPr="008311F7">
        <w:rPr>
          <w:rFonts w:ascii="Arial" w:hAnsi="Arial" w:cs="Arial"/>
        </w:rPr>
        <w:t>Flow of new product ideas</w:t>
      </w:r>
    </w:p>
    <w:p w:rsidR="00D41358" w:rsidRPr="008311F7" w:rsidRDefault="00D41358" w:rsidP="00D41358">
      <w:pPr>
        <w:pStyle w:val="ListParagraph"/>
        <w:numPr>
          <w:ilvl w:val="0"/>
          <w:numId w:val="5"/>
        </w:numPr>
        <w:rPr>
          <w:rFonts w:ascii="Arial" w:hAnsi="Arial" w:cs="Arial"/>
        </w:rPr>
      </w:pPr>
      <w:r w:rsidRPr="008311F7">
        <w:rPr>
          <w:rFonts w:ascii="Arial" w:hAnsi="Arial" w:cs="Arial"/>
        </w:rPr>
        <w:t>Workforce</w:t>
      </w:r>
    </w:p>
    <w:p w:rsidR="00D41358" w:rsidRPr="008311F7" w:rsidRDefault="00D41358" w:rsidP="00D41358">
      <w:pPr>
        <w:pStyle w:val="ListParagraph"/>
        <w:numPr>
          <w:ilvl w:val="1"/>
          <w:numId w:val="5"/>
        </w:numPr>
        <w:rPr>
          <w:rFonts w:ascii="Arial" w:hAnsi="Arial" w:cs="Arial"/>
        </w:rPr>
      </w:pPr>
      <w:r w:rsidRPr="008311F7">
        <w:rPr>
          <w:rFonts w:ascii="Arial" w:hAnsi="Arial" w:cs="Arial"/>
        </w:rPr>
        <w:t>Engagement and empowerment</w:t>
      </w:r>
    </w:p>
    <w:p w:rsidR="005263BA" w:rsidRPr="00876B47" w:rsidRDefault="00571817" w:rsidP="0088440E">
      <w:pPr>
        <w:pStyle w:val="ListParagraph"/>
        <w:numPr>
          <w:ilvl w:val="1"/>
          <w:numId w:val="5"/>
        </w:numPr>
        <w:rPr>
          <w:rFonts w:ascii="Arial" w:hAnsi="Arial" w:cs="Arial"/>
        </w:rPr>
      </w:pPr>
      <w:r w:rsidRPr="008311F7">
        <w:rPr>
          <w:rFonts w:ascii="Arial" w:hAnsi="Arial" w:cs="Arial"/>
        </w:rPr>
        <w:t>Employee retention</w:t>
      </w:r>
    </w:p>
    <w:p w:rsidR="00950554" w:rsidRDefault="00950554" w:rsidP="0088440E">
      <w:pPr>
        <w:rPr>
          <w:rFonts w:ascii="Arial" w:hAnsi="Arial" w:cs="Arial"/>
          <w:b/>
          <w:u w:val="single"/>
        </w:rPr>
      </w:pPr>
    </w:p>
    <w:p w:rsidR="00D41358" w:rsidRPr="008311F7" w:rsidRDefault="00D41358" w:rsidP="0088440E">
      <w:pPr>
        <w:rPr>
          <w:rFonts w:ascii="Arial" w:hAnsi="Arial" w:cs="Arial"/>
          <w:b/>
          <w:u w:val="single"/>
        </w:rPr>
      </w:pPr>
      <w:r w:rsidRPr="008311F7">
        <w:rPr>
          <w:rFonts w:ascii="Arial" w:hAnsi="Arial" w:cs="Arial"/>
          <w:b/>
          <w:u w:val="single"/>
        </w:rPr>
        <w:t>Perspective 2 – Internal Processes:</w:t>
      </w:r>
    </w:p>
    <w:p w:rsidR="001E3778" w:rsidRPr="001E3778" w:rsidRDefault="001E3778" w:rsidP="001E3778">
      <w:pPr>
        <w:rPr>
          <w:rFonts w:ascii="Arial" w:hAnsi="Arial" w:cs="Arial"/>
        </w:rPr>
      </w:pPr>
      <w:r w:rsidRPr="001E3778">
        <w:rPr>
          <w:rFonts w:ascii="Arial" w:hAnsi="Arial" w:cs="Arial"/>
        </w:rPr>
        <w:t>The scorecard focuses on indicators that drive your business forward, such as the number of new products or services you create and new product development time. These procedures are aimed at maintaining good relationships with your stakehold</w:t>
      </w:r>
      <w:r w:rsidRPr="001E3778">
        <w:rPr>
          <w:rFonts w:ascii="Arial" w:hAnsi="Arial" w:cs="Arial"/>
        </w:rPr>
        <w:t>ers, as well as your customers.</w:t>
      </w:r>
    </w:p>
    <w:p w:rsidR="001E3778" w:rsidRPr="001E3778" w:rsidRDefault="001E3778" w:rsidP="001E3778">
      <w:pPr>
        <w:rPr>
          <w:rFonts w:ascii="Arial" w:hAnsi="Arial" w:cs="Arial"/>
        </w:rPr>
      </w:pPr>
      <w:r w:rsidRPr="001E3778">
        <w:rPr>
          <w:rFonts w:ascii="Arial" w:hAnsi="Arial" w:cs="Arial"/>
        </w:rPr>
        <w:t xml:space="preserve">You may need to create a processes list to show how your main business processes work. </w:t>
      </w:r>
    </w:p>
    <w:p w:rsidR="00D41358" w:rsidRPr="008311F7" w:rsidRDefault="00D41358" w:rsidP="001E3778">
      <w:pPr>
        <w:rPr>
          <w:rFonts w:ascii="Arial" w:hAnsi="Arial" w:cs="Arial"/>
          <w:b/>
        </w:rPr>
      </w:pPr>
      <w:r w:rsidRPr="008311F7">
        <w:rPr>
          <w:rFonts w:ascii="Arial" w:hAnsi="Arial" w:cs="Arial"/>
          <w:b/>
        </w:rPr>
        <w:t>Four internal processes:</w:t>
      </w:r>
    </w:p>
    <w:p w:rsidR="00D41358" w:rsidRPr="008311F7" w:rsidRDefault="00D41358" w:rsidP="00D41358">
      <w:pPr>
        <w:pStyle w:val="ListParagraph"/>
        <w:numPr>
          <w:ilvl w:val="0"/>
          <w:numId w:val="7"/>
        </w:numPr>
        <w:rPr>
          <w:rFonts w:ascii="Arial" w:hAnsi="Arial" w:cs="Arial"/>
        </w:rPr>
      </w:pPr>
      <w:r w:rsidRPr="008311F7">
        <w:rPr>
          <w:rFonts w:ascii="Arial" w:hAnsi="Arial" w:cs="Arial"/>
        </w:rPr>
        <w:t>Processes that produce and deliver products/services</w:t>
      </w:r>
    </w:p>
    <w:p w:rsidR="00D41358" w:rsidRPr="008311F7" w:rsidRDefault="00D41358" w:rsidP="00D41358">
      <w:pPr>
        <w:pStyle w:val="ListParagraph"/>
        <w:numPr>
          <w:ilvl w:val="0"/>
          <w:numId w:val="7"/>
        </w:numPr>
        <w:rPr>
          <w:rFonts w:ascii="Arial" w:hAnsi="Arial" w:cs="Arial"/>
        </w:rPr>
      </w:pPr>
      <w:r w:rsidRPr="008311F7">
        <w:rPr>
          <w:rFonts w:ascii="Arial" w:hAnsi="Arial" w:cs="Arial"/>
        </w:rPr>
        <w:t>Processes that enhance customer value</w:t>
      </w:r>
    </w:p>
    <w:p w:rsidR="00D41358" w:rsidRPr="008311F7" w:rsidRDefault="00D41358" w:rsidP="00D41358">
      <w:pPr>
        <w:pStyle w:val="ListParagraph"/>
        <w:numPr>
          <w:ilvl w:val="0"/>
          <w:numId w:val="7"/>
        </w:numPr>
        <w:rPr>
          <w:rFonts w:ascii="Arial" w:hAnsi="Arial" w:cs="Arial"/>
        </w:rPr>
      </w:pPr>
      <w:r w:rsidRPr="008311F7">
        <w:rPr>
          <w:rFonts w:ascii="Arial" w:hAnsi="Arial" w:cs="Arial"/>
        </w:rPr>
        <w:t>Processes that create new products/services</w:t>
      </w:r>
    </w:p>
    <w:p w:rsidR="00D41358" w:rsidRPr="008311F7" w:rsidRDefault="00D41358" w:rsidP="00D41358">
      <w:pPr>
        <w:pStyle w:val="ListParagraph"/>
        <w:numPr>
          <w:ilvl w:val="0"/>
          <w:numId w:val="7"/>
        </w:numPr>
        <w:rPr>
          <w:rFonts w:ascii="Arial" w:hAnsi="Arial" w:cs="Arial"/>
          <w:color w:val="FF0000"/>
        </w:rPr>
      </w:pPr>
      <w:r w:rsidRPr="008311F7">
        <w:rPr>
          <w:rFonts w:ascii="Arial" w:hAnsi="Arial" w:cs="Arial"/>
          <w:color w:val="FF0000"/>
        </w:rPr>
        <w:t>Processes that protect/improve environment and society</w:t>
      </w:r>
    </w:p>
    <w:p w:rsidR="00D41358" w:rsidRPr="008311F7" w:rsidRDefault="00D41358" w:rsidP="0088440E">
      <w:pPr>
        <w:rPr>
          <w:rFonts w:ascii="Arial" w:hAnsi="Arial" w:cs="Arial"/>
          <w:b/>
        </w:rPr>
      </w:pPr>
      <w:r w:rsidRPr="008311F7">
        <w:rPr>
          <w:rFonts w:ascii="Arial" w:hAnsi="Arial" w:cs="Arial"/>
          <w:b/>
        </w:rPr>
        <w:lastRenderedPageBreak/>
        <w:t>Process 1</w:t>
      </w:r>
      <w:r w:rsidR="007A2C8B" w:rsidRPr="008311F7">
        <w:rPr>
          <w:rFonts w:ascii="Arial" w:hAnsi="Arial" w:cs="Arial"/>
          <w:b/>
        </w:rPr>
        <w:t xml:space="preserve"> (products and services)</w:t>
      </w:r>
      <w:r w:rsidRPr="008311F7">
        <w:rPr>
          <w:rFonts w:ascii="Arial" w:hAnsi="Arial" w:cs="Arial"/>
          <w:b/>
        </w:rPr>
        <w:t>:</w:t>
      </w:r>
    </w:p>
    <w:p w:rsidR="00D41358" w:rsidRPr="008311F7" w:rsidRDefault="00687A51" w:rsidP="00687A51">
      <w:pPr>
        <w:pStyle w:val="ListParagraph"/>
        <w:numPr>
          <w:ilvl w:val="0"/>
          <w:numId w:val="8"/>
        </w:numPr>
        <w:rPr>
          <w:rFonts w:ascii="Arial" w:hAnsi="Arial" w:cs="Arial"/>
        </w:rPr>
      </w:pPr>
      <w:r w:rsidRPr="008311F7">
        <w:rPr>
          <w:rFonts w:ascii="Arial" w:hAnsi="Arial" w:cs="Arial"/>
        </w:rPr>
        <w:t>Efficiency</w:t>
      </w:r>
    </w:p>
    <w:p w:rsidR="006B7658" w:rsidRPr="008311F7" w:rsidRDefault="006B7658" w:rsidP="00687A51">
      <w:pPr>
        <w:pStyle w:val="ListParagraph"/>
        <w:numPr>
          <w:ilvl w:val="1"/>
          <w:numId w:val="8"/>
        </w:numPr>
        <w:rPr>
          <w:rFonts w:ascii="Arial" w:hAnsi="Arial" w:cs="Arial"/>
        </w:rPr>
      </w:pPr>
      <w:r w:rsidRPr="008311F7">
        <w:rPr>
          <w:rFonts w:ascii="Arial" w:hAnsi="Arial" w:cs="Arial"/>
        </w:rPr>
        <w:t>Streamlined production</w:t>
      </w:r>
    </w:p>
    <w:p w:rsidR="00687A51" w:rsidRPr="008311F7" w:rsidRDefault="00687A51" w:rsidP="00687A51">
      <w:pPr>
        <w:pStyle w:val="ListParagraph"/>
        <w:numPr>
          <w:ilvl w:val="1"/>
          <w:numId w:val="8"/>
        </w:numPr>
        <w:rPr>
          <w:rFonts w:ascii="Arial" w:hAnsi="Arial" w:cs="Arial"/>
          <w:color w:val="FF0000"/>
        </w:rPr>
      </w:pPr>
      <w:r w:rsidRPr="008311F7">
        <w:rPr>
          <w:rFonts w:ascii="Arial" w:hAnsi="Arial" w:cs="Arial"/>
          <w:color w:val="FF0000"/>
        </w:rPr>
        <w:t>Energy</w:t>
      </w:r>
    </w:p>
    <w:p w:rsidR="00687A51" w:rsidRPr="008311F7" w:rsidRDefault="00687A51" w:rsidP="00687A51">
      <w:pPr>
        <w:pStyle w:val="ListParagraph"/>
        <w:numPr>
          <w:ilvl w:val="1"/>
          <w:numId w:val="8"/>
        </w:numPr>
        <w:rPr>
          <w:rFonts w:ascii="Arial" w:hAnsi="Arial" w:cs="Arial"/>
          <w:color w:val="FF0000"/>
        </w:rPr>
      </w:pPr>
      <w:r w:rsidRPr="008311F7">
        <w:rPr>
          <w:rFonts w:ascii="Arial" w:hAnsi="Arial" w:cs="Arial"/>
          <w:color w:val="FF0000"/>
        </w:rPr>
        <w:t>Waste</w:t>
      </w:r>
    </w:p>
    <w:p w:rsidR="00687A51" w:rsidRPr="008311F7" w:rsidRDefault="00687A51" w:rsidP="00687A51">
      <w:pPr>
        <w:pStyle w:val="ListParagraph"/>
        <w:numPr>
          <w:ilvl w:val="0"/>
          <w:numId w:val="8"/>
        </w:numPr>
        <w:rPr>
          <w:rFonts w:ascii="Arial" w:hAnsi="Arial" w:cs="Arial"/>
        </w:rPr>
      </w:pPr>
      <w:r w:rsidRPr="008311F7">
        <w:rPr>
          <w:rFonts w:ascii="Arial" w:hAnsi="Arial" w:cs="Arial"/>
        </w:rPr>
        <w:t>Quality</w:t>
      </w:r>
    </w:p>
    <w:p w:rsidR="00687A51" w:rsidRPr="008311F7" w:rsidRDefault="00687A51" w:rsidP="00687A51">
      <w:pPr>
        <w:pStyle w:val="ListParagraph"/>
        <w:numPr>
          <w:ilvl w:val="1"/>
          <w:numId w:val="8"/>
        </w:numPr>
        <w:rPr>
          <w:rFonts w:ascii="Arial" w:hAnsi="Arial" w:cs="Arial"/>
        </w:rPr>
      </w:pPr>
      <w:r w:rsidRPr="008311F7">
        <w:rPr>
          <w:rFonts w:ascii="Arial" w:hAnsi="Arial" w:cs="Arial"/>
        </w:rPr>
        <w:t>Durability</w:t>
      </w:r>
    </w:p>
    <w:p w:rsidR="00687A51" w:rsidRPr="008311F7" w:rsidRDefault="00687A51" w:rsidP="00687A51">
      <w:pPr>
        <w:pStyle w:val="ListParagraph"/>
        <w:numPr>
          <w:ilvl w:val="1"/>
          <w:numId w:val="8"/>
        </w:numPr>
        <w:rPr>
          <w:rFonts w:ascii="Arial" w:hAnsi="Arial" w:cs="Arial"/>
        </w:rPr>
      </w:pPr>
      <w:r w:rsidRPr="008311F7">
        <w:rPr>
          <w:rFonts w:ascii="Arial" w:hAnsi="Arial" w:cs="Arial"/>
        </w:rPr>
        <w:t xml:space="preserve">Function </w:t>
      </w:r>
    </w:p>
    <w:p w:rsidR="00687A51" w:rsidRPr="008311F7" w:rsidRDefault="00687A51" w:rsidP="00687A51">
      <w:pPr>
        <w:pStyle w:val="ListParagraph"/>
        <w:numPr>
          <w:ilvl w:val="0"/>
          <w:numId w:val="8"/>
        </w:numPr>
        <w:rPr>
          <w:rFonts w:ascii="Arial" w:hAnsi="Arial" w:cs="Arial"/>
        </w:rPr>
      </w:pPr>
      <w:r w:rsidRPr="008311F7">
        <w:rPr>
          <w:rFonts w:ascii="Arial" w:hAnsi="Arial" w:cs="Arial"/>
        </w:rPr>
        <w:t>Staff satisfaction</w:t>
      </w:r>
    </w:p>
    <w:p w:rsidR="00A1150B" w:rsidRPr="008311F7" w:rsidRDefault="00A1150B" w:rsidP="00A1150B">
      <w:pPr>
        <w:pStyle w:val="ListParagraph"/>
        <w:numPr>
          <w:ilvl w:val="1"/>
          <w:numId w:val="8"/>
        </w:numPr>
        <w:rPr>
          <w:rFonts w:ascii="Arial" w:hAnsi="Arial" w:cs="Arial"/>
        </w:rPr>
      </w:pPr>
      <w:r w:rsidRPr="008311F7">
        <w:rPr>
          <w:rFonts w:ascii="Arial" w:hAnsi="Arial" w:cs="Arial"/>
        </w:rPr>
        <w:t>Clear operational procedures</w:t>
      </w:r>
    </w:p>
    <w:p w:rsidR="00A1150B" w:rsidRPr="008311F7" w:rsidRDefault="00A1150B" w:rsidP="00A1150B">
      <w:pPr>
        <w:pStyle w:val="ListParagraph"/>
        <w:numPr>
          <w:ilvl w:val="1"/>
          <w:numId w:val="8"/>
        </w:numPr>
        <w:rPr>
          <w:rFonts w:ascii="Arial" w:hAnsi="Arial" w:cs="Arial"/>
        </w:rPr>
      </w:pPr>
      <w:r w:rsidRPr="008311F7">
        <w:rPr>
          <w:rFonts w:ascii="Arial" w:hAnsi="Arial" w:cs="Arial"/>
        </w:rPr>
        <w:t>Functional bottom-up process improvement</w:t>
      </w:r>
    </w:p>
    <w:p w:rsidR="00950554" w:rsidRDefault="00950554" w:rsidP="0088440E">
      <w:pPr>
        <w:rPr>
          <w:rFonts w:ascii="Arial" w:hAnsi="Arial" w:cs="Arial"/>
          <w:b/>
        </w:rPr>
      </w:pPr>
    </w:p>
    <w:p w:rsidR="00687A51" w:rsidRPr="008311F7" w:rsidRDefault="00687A51" w:rsidP="0088440E">
      <w:pPr>
        <w:rPr>
          <w:rFonts w:ascii="Arial" w:hAnsi="Arial" w:cs="Arial"/>
          <w:b/>
        </w:rPr>
      </w:pPr>
      <w:r w:rsidRPr="008311F7">
        <w:rPr>
          <w:rFonts w:ascii="Arial" w:hAnsi="Arial" w:cs="Arial"/>
          <w:b/>
        </w:rPr>
        <w:t>Process 2</w:t>
      </w:r>
      <w:r w:rsidR="007A2C8B" w:rsidRPr="008311F7">
        <w:rPr>
          <w:rFonts w:ascii="Arial" w:hAnsi="Arial" w:cs="Arial"/>
          <w:b/>
        </w:rPr>
        <w:t xml:space="preserve"> (customer value)</w:t>
      </w:r>
      <w:r w:rsidRPr="008311F7">
        <w:rPr>
          <w:rFonts w:ascii="Arial" w:hAnsi="Arial" w:cs="Arial"/>
          <w:b/>
        </w:rPr>
        <w:t>:</w:t>
      </w:r>
    </w:p>
    <w:p w:rsidR="00687A51" w:rsidRPr="008311F7" w:rsidRDefault="00687A51" w:rsidP="00687A51">
      <w:pPr>
        <w:pStyle w:val="ListParagraph"/>
        <w:numPr>
          <w:ilvl w:val="0"/>
          <w:numId w:val="9"/>
        </w:numPr>
        <w:rPr>
          <w:rFonts w:ascii="Arial" w:hAnsi="Arial" w:cs="Arial"/>
        </w:rPr>
      </w:pPr>
      <w:r w:rsidRPr="008311F7">
        <w:rPr>
          <w:rFonts w:ascii="Arial" w:hAnsi="Arial" w:cs="Arial"/>
        </w:rPr>
        <w:t>Brand</w:t>
      </w:r>
    </w:p>
    <w:p w:rsidR="006B7658" w:rsidRPr="008311F7" w:rsidRDefault="006B7658" w:rsidP="00A1150B">
      <w:pPr>
        <w:pStyle w:val="ListParagraph"/>
        <w:numPr>
          <w:ilvl w:val="1"/>
          <w:numId w:val="9"/>
        </w:numPr>
        <w:rPr>
          <w:rFonts w:ascii="Arial" w:hAnsi="Arial" w:cs="Arial"/>
        </w:rPr>
      </w:pPr>
      <w:r w:rsidRPr="008311F7">
        <w:rPr>
          <w:rFonts w:ascii="Arial" w:hAnsi="Arial" w:cs="Arial"/>
        </w:rPr>
        <w:t>Company/product image</w:t>
      </w:r>
    </w:p>
    <w:p w:rsidR="00A1150B" w:rsidRPr="008311F7" w:rsidRDefault="00A1150B" w:rsidP="00A1150B">
      <w:pPr>
        <w:pStyle w:val="ListParagraph"/>
        <w:numPr>
          <w:ilvl w:val="1"/>
          <w:numId w:val="9"/>
        </w:numPr>
        <w:rPr>
          <w:rFonts w:ascii="Arial" w:hAnsi="Arial" w:cs="Arial"/>
          <w:color w:val="FF0000"/>
        </w:rPr>
      </w:pPr>
      <w:r w:rsidRPr="008311F7">
        <w:rPr>
          <w:rFonts w:ascii="Arial" w:hAnsi="Arial" w:cs="Arial"/>
          <w:color w:val="FF0000"/>
        </w:rPr>
        <w:t>Green image</w:t>
      </w:r>
    </w:p>
    <w:p w:rsidR="00687A51" w:rsidRPr="008311F7" w:rsidRDefault="00687A51" w:rsidP="00687A51">
      <w:pPr>
        <w:pStyle w:val="ListParagraph"/>
        <w:numPr>
          <w:ilvl w:val="0"/>
          <w:numId w:val="9"/>
        </w:numPr>
        <w:rPr>
          <w:rFonts w:ascii="Arial" w:hAnsi="Arial" w:cs="Arial"/>
        </w:rPr>
      </w:pPr>
      <w:r w:rsidRPr="008311F7">
        <w:rPr>
          <w:rFonts w:ascii="Arial" w:hAnsi="Arial" w:cs="Arial"/>
        </w:rPr>
        <w:t>Quality</w:t>
      </w:r>
    </w:p>
    <w:p w:rsidR="006B7658" w:rsidRPr="008311F7" w:rsidRDefault="006B7658" w:rsidP="00A1150B">
      <w:pPr>
        <w:pStyle w:val="ListParagraph"/>
        <w:numPr>
          <w:ilvl w:val="1"/>
          <w:numId w:val="9"/>
        </w:numPr>
        <w:rPr>
          <w:rFonts w:ascii="Arial" w:hAnsi="Arial" w:cs="Arial"/>
        </w:rPr>
      </w:pPr>
      <w:r w:rsidRPr="008311F7">
        <w:rPr>
          <w:rFonts w:ascii="Arial" w:hAnsi="Arial" w:cs="Arial"/>
        </w:rPr>
        <w:t>Satisfies customer needs</w:t>
      </w:r>
    </w:p>
    <w:p w:rsidR="00A1150B" w:rsidRPr="008311F7" w:rsidRDefault="00A1150B" w:rsidP="00A1150B">
      <w:pPr>
        <w:pStyle w:val="ListParagraph"/>
        <w:numPr>
          <w:ilvl w:val="1"/>
          <w:numId w:val="9"/>
        </w:numPr>
        <w:rPr>
          <w:rFonts w:ascii="Arial" w:hAnsi="Arial" w:cs="Arial"/>
        </w:rPr>
      </w:pPr>
      <w:r w:rsidRPr="008311F7">
        <w:rPr>
          <w:rFonts w:ascii="Arial" w:hAnsi="Arial" w:cs="Arial"/>
          <w:color w:val="FF0000"/>
        </w:rPr>
        <w:t>Improved/just-as-good unit function –</w:t>
      </w:r>
      <w:r w:rsidRPr="008311F7">
        <w:rPr>
          <w:rFonts w:ascii="Arial" w:hAnsi="Arial" w:cs="Arial"/>
        </w:rPr>
        <w:t xml:space="preserve"> </w:t>
      </w:r>
      <w:r w:rsidRPr="008311F7">
        <w:rPr>
          <w:rFonts w:ascii="Arial" w:hAnsi="Arial" w:cs="Arial"/>
          <w:color w:val="FF0000"/>
        </w:rPr>
        <w:t>reduced obsolescence</w:t>
      </w:r>
    </w:p>
    <w:p w:rsidR="00687A51" w:rsidRPr="008311F7" w:rsidRDefault="00687A51" w:rsidP="00687A51">
      <w:pPr>
        <w:pStyle w:val="ListParagraph"/>
        <w:numPr>
          <w:ilvl w:val="0"/>
          <w:numId w:val="9"/>
        </w:numPr>
        <w:rPr>
          <w:rFonts w:ascii="Arial" w:hAnsi="Arial" w:cs="Arial"/>
        </w:rPr>
      </w:pPr>
      <w:r w:rsidRPr="008311F7">
        <w:rPr>
          <w:rFonts w:ascii="Arial" w:hAnsi="Arial" w:cs="Arial"/>
        </w:rPr>
        <w:t>Price</w:t>
      </w:r>
    </w:p>
    <w:p w:rsidR="006B7658" w:rsidRPr="008311F7" w:rsidRDefault="006B7658" w:rsidP="00A1150B">
      <w:pPr>
        <w:pStyle w:val="ListParagraph"/>
        <w:numPr>
          <w:ilvl w:val="1"/>
          <w:numId w:val="9"/>
        </w:numPr>
        <w:rPr>
          <w:rFonts w:ascii="Arial" w:hAnsi="Arial" w:cs="Arial"/>
        </w:rPr>
      </w:pPr>
      <w:r w:rsidRPr="008311F7">
        <w:rPr>
          <w:rFonts w:ascii="Arial" w:hAnsi="Arial" w:cs="Arial"/>
        </w:rPr>
        <w:t>Optimal unit cost</w:t>
      </w:r>
    </w:p>
    <w:p w:rsidR="00A1150B" w:rsidRPr="008311F7" w:rsidRDefault="00A1150B" w:rsidP="00A1150B">
      <w:pPr>
        <w:pStyle w:val="ListParagraph"/>
        <w:numPr>
          <w:ilvl w:val="1"/>
          <w:numId w:val="9"/>
        </w:numPr>
        <w:rPr>
          <w:rFonts w:ascii="Arial" w:hAnsi="Arial" w:cs="Arial"/>
          <w:color w:val="FF0000"/>
        </w:rPr>
      </w:pPr>
      <w:r w:rsidRPr="008311F7">
        <w:rPr>
          <w:rFonts w:ascii="Arial" w:hAnsi="Arial" w:cs="Arial"/>
          <w:color w:val="FF0000"/>
        </w:rPr>
        <w:t>Improved unit cost</w:t>
      </w:r>
      <w:r w:rsidR="00ED32B9" w:rsidRPr="008311F7">
        <w:rPr>
          <w:rFonts w:ascii="Arial" w:hAnsi="Arial" w:cs="Arial"/>
          <w:color w:val="FF0000"/>
        </w:rPr>
        <w:t xml:space="preserve"> and/or longer functional cycle</w:t>
      </w:r>
    </w:p>
    <w:p w:rsidR="00950554" w:rsidRDefault="00950554" w:rsidP="0088440E">
      <w:pPr>
        <w:rPr>
          <w:rFonts w:ascii="Arial" w:hAnsi="Arial" w:cs="Arial"/>
          <w:b/>
        </w:rPr>
      </w:pPr>
    </w:p>
    <w:p w:rsidR="00687A51" w:rsidRPr="008311F7" w:rsidRDefault="00687A51" w:rsidP="0088440E">
      <w:pPr>
        <w:rPr>
          <w:rFonts w:ascii="Arial" w:hAnsi="Arial" w:cs="Arial"/>
          <w:b/>
        </w:rPr>
      </w:pPr>
      <w:r w:rsidRPr="008311F7">
        <w:rPr>
          <w:rFonts w:ascii="Arial" w:hAnsi="Arial" w:cs="Arial"/>
          <w:b/>
        </w:rPr>
        <w:t>Process 3</w:t>
      </w:r>
      <w:r w:rsidR="007A2C8B" w:rsidRPr="008311F7">
        <w:rPr>
          <w:rFonts w:ascii="Arial" w:hAnsi="Arial" w:cs="Arial"/>
          <w:b/>
        </w:rPr>
        <w:t xml:space="preserve"> (new products/services)</w:t>
      </w:r>
      <w:r w:rsidRPr="008311F7">
        <w:rPr>
          <w:rFonts w:ascii="Arial" w:hAnsi="Arial" w:cs="Arial"/>
          <w:b/>
        </w:rPr>
        <w:t>:</w:t>
      </w:r>
    </w:p>
    <w:p w:rsidR="00687A51" w:rsidRPr="008311F7" w:rsidRDefault="00687A51" w:rsidP="00687A51">
      <w:pPr>
        <w:pStyle w:val="ListParagraph"/>
        <w:numPr>
          <w:ilvl w:val="0"/>
          <w:numId w:val="10"/>
        </w:numPr>
        <w:rPr>
          <w:rFonts w:ascii="Arial" w:hAnsi="Arial" w:cs="Arial"/>
        </w:rPr>
      </w:pPr>
      <w:r w:rsidRPr="008311F7">
        <w:rPr>
          <w:rFonts w:ascii="Arial" w:hAnsi="Arial" w:cs="Arial"/>
        </w:rPr>
        <w:t xml:space="preserve">Technology </w:t>
      </w:r>
    </w:p>
    <w:p w:rsidR="00A1150B" w:rsidRPr="008311F7" w:rsidRDefault="00A1150B" w:rsidP="00A1150B">
      <w:pPr>
        <w:pStyle w:val="ListParagraph"/>
        <w:numPr>
          <w:ilvl w:val="1"/>
          <w:numId w:val="10"/>
        </w:numPr>
        <w:rPr>
          <w:rFonts w:ascii="Arial" w:hAnsi="Arial" w:cs="Arial"/>
        </w:rPr>
      </w:pPr>
      <w:r w:rsidRPr="008311F7">
        <w:rPr>
          <w:rFonts w:ascii="Arial" w:hAnsi="Arial" w:cs="Arial"/>
        </w:rPr>
        <w:t>Capacity – management buy-in/time/financial/technology</w:t>
      </w:r>
    </w:p>
    <w:p w:rsidR="00687A51" w:rsidRPr="008311F7" w:rsidRDefault="00687A51" w:rsidP="00687A51">
      <w:pPr>
        <w:pStyle w:val="ListParagraph"/>
        <w:numPr>
          <w:ilvl w:val="0"/>
          <w:numId w:val="10"/>
        </w:numPr>
        <w:rPr>
          <w:rFonts w:ascii="Arial" w:hAnsi="Arial" w:cs="Arial"/>
        </w:rPr>
      </w:pPr>
      <w:r w:rsidRPr="008311F7">
        <w:rPr>
          <w:rFonts w:ascii="Arial" w:hAnsi="Arial" w:cs="Arial"/>
        </w:rPr>
        <w:t xml:space="preserve">People </w:t>
      </w:r>
    </w:p>
    <w:p w:rsidR="00A1150B" w:rsidRPr="008311F7" w:rsidRDefault="00ED32B9" w:rsidP="00A1150B">
      <w:pPr>
        <w:pStyle w:val="ListParagraph"/>
        <w:numPr>
          <w:ilvl w:val="1"/>
          <w:numId w:val="10"/>
        </w:numPr>
        <w:rPr>
          <w:rFonts w:ascii="Arial" w:hAnsi="Arial" w:cs="Arial"/>
        </w:rPr>
      </w:pPr>
      <w:r w:rsidRPr="008311F7">
        <w:rPr>
          <w:rFonts w:ascii="Arial" w:hAnsi="Arial" w:cs="Arial"/>
        </w:rPr>
        <w:t>INFORMED Customer-</w:t>
      </w:r>
      <w:r w:rsidR="00A1150B" w:rsidRPr="008311F7">
        <w:rPr>
          <w:rFonts w:ascii="Arial" w:hAnsi="Arial" w:cs="Arial"/>
        </w:rPr>
        <w:t>driven innovation</w:t>
      </w:r>
    </w:p>
    <w:p w:rsidR="00A1150B" w:rsidRPr="008311F7" w:rsidRDefault="00A1150B" w:rsidP="00A1150B">
      <w:pPr>
        <w:pStyle w:val="ListParagraph"/>
        <w:numPr>
          <w:ilvl w:val="1"/>
          <w:numId w:val="10"/>
        </w:numPr>
        <w:rPr>
          <w:rFonts w:ascii="Arial" w:hAnsi="Arial" w:cs="Arial"/>
        </w:rPr>
      </w:pPr>
      <w:r w:rsidRPr="008311F7">
        <w:rPr>
          <w:rFonts w:ascii="Arial" w:hAnsi="Arial" w:cs="Arial"/>
        </w:rPr>
        <w:t>Skilled staff – internal/external – time and space available for innovation</w:t>
      </w:r>
    </w:p>
    <w:p w:rsidR="00687A51" w:rsidRPr="008311F7" w:rsidRDefault="00687A51" w:rsidP="00687A51">
      <w:pPr>
        <w:pStyle w:val="ListParagraph"/>
        <w:numPr>
          <w:ilvl w:val="0"/>
          <w:numId w:val="10"/>
        </w:numPr>
        <w:rPr>
          <w:rFonts w:ascii="Arial" w:hAnsi="Arial" w:cs="Arial"/>
        </w:rPr>
      </w:pPr>
      <w:r w:rsidRPr="008311F7">
        <w:rPr>
          <w:rFonts w:ascii="Arial" w:hAnsi="Arial" w:cs="Arial"/>
        </w:rPr>
        <w:t>Finance</w:t>
      </w:r>
    </w:p>
    <w:p w:rsidR="00A1150B" w:rsidRPr="008311F7" w:rsidRDefault="00A1150B" w:rsidP="00A1150B">
      <w:pPr>
        <w:pStyle w:val="ListParagraph"/>
        <w:numPr>
          <w:ilvl w:val="1"/>
          <w:numId w:val="10"/>
        </w:numPr>
        <w:rPr>
          <w:rFonts w:ascii="Arial" w:hAnsi="Arial" w:cs="Arial"/>
        </w:rPr>
      </w:pPr>
      <w:r w:rsidRPr="008311F7">
        <w:rPr>
          <w:rFonts w:ascii="Arial" w:hAnsi="Arial" w:cs="Arial"/>
        </w:rPr>
        <w:t>Clear benefits</w:t>
      </w:r>
    </w:p>
    <w:p w:rsidR="00A1150B" w:rsidRPr="008311F7" w:rsidRDefault="00A1150B" w:rsidP="00A1150B">
      <w:pPr>
        <w:pStyle w:val="ListParagraph"/>
        <w:numPr>
          <w:ilvl w:val="1"/>
          <w:numId w:val="10"/>
        </w:numPr>
        <w:rPr>
          <w:rFonts w:ascii="Arial" w:hAnsi="Arial" w:cs="Arial"/>
        </w:rPr>
      </w:pPr>
      <w:r w:rsidRPr="008311F7">
        <w:rPr>
          <w:rFonts w:ascii="Arial" w:hAnsi="Arial" w:cs="Arial"/>
        </w:rPr>
        <w:t>Customer led</w:t>
      </w:r>
    </w:p>
    <w:p w:rsidR="006B7658" w:rsidRPr="00876B47" w:rsidRDefault="00571817" w:rsidP="0088440E">
      <w:pPr>
        <w:pStyle w:val="ListParagraph"/>
        <w:numPr>
          <w:ilvl w:val="1"/>
          <w:numId w:val="10"/>
        </w:numPr>
        <w:rPr>
          <w:rFonts w:ascii="Arial" w:hAnsi="Arial" w:cs="Arial"/>
        </w:rPr>
      </w:pPr>
      <w:r w:rsidRPr="008311F7">
        <w:rPr>
          <w:rFonts w:ascii="Arial" w:hAnsi="Arial" w:cs="Arial"/>
        </w:rPr>
        <w:t>New product lead time</w:t>
      </w:r>
    </w:p>
    <w:p w:rsidR="00950554" w:rsidRDefault="00950554" w:rsidP="0088440E">
      <w:pPr>
        <w:rPr>
          <w:rFonts w:ascii="Arial" w:hAnsi="Arial" w:cs="Arial"/>
          <w:b/>
          <w:color w:val="FF0000"/>
        </w:rPr>
      </w:pPr>
    </w:p>
    <w:p w:rsidR="00687A51" w:rsidRPr="008311F7" w:rsidRDefault="00687A51" w:rsidP="0088440E">
      <w:pPr>
        <w:rPr>
          <w:rFonts w:ascii="Arial" w:hAnsi="Arial" w:cs="Arial"/>
          <w:b/>
          <w:color w:val="FF0000"/>
        </w:rPr>
      </w:pPr>
      <w:r w:rsidRPr="008311F7">
        <w:rPr>
          <w:rFonts w:ascii="Arial" w:hAnsi="Arial" w:cs="Arial"/>
          <w:b/>
          <w:color w:val="FF0000"/>
        </w:rPr>
        <w:t>Process 4</w:t>
      </w:r>
      <w:r w:rsidR="007A2C8B" w:rsidRPr="008311F7">
        <w:rPr>
          <w:rFonts w:ascii="Arial" w:hAnsi="Arial" w:cs="Arial"/>
          <w:b/>
          <w:color w:val="FF0000"/>
        </w:rPr>
        <w:t xml:space="preserve"> (environmental/social)</w:t>
      </w:r>
      <w:r w:rsidRPr="008311F7">
        <w:rPr>
          <w:rFonts w:ascii="Arial" w:hAnsi="Arial" w:cs="Arial"/>
          <w:b/>
          <w:color w:val="FF0000"/>
        </w:rPr>
        <w:t>:</w:t>
      </w:r>
    </w:p>
    <w:p w:rsidR="00687A51" w:rsidRPr="008311F7" w:rsidRDefault="00687A51" w:rsidP="00687A51">
      <w:pPr>
        <w:pStyle w:val="ListParagraph"/>
        <w:numPr>
          <w:ilvl w:val="0"/>
          <w:numId w:val="11"/>
        </w:numPr>
        <w:rPr>
          <w:rFonts w:ascii="Arial" w:hAnsi="Arial" w:cs="Arial"/>
          <w:color w:val="FF0000"/>
        </w:rPr>
      </w:pPr>
      <w:r w:rsidRPr="008311F7">
        <w:rPr>
          <w:rFonts w:ascii="Arial" w:hAnsi="Arial" w:cs="Arial"/>
          <w:color w:val="FF0000"/>
        </w:rPr>
        <w:t>Community engagement</w:t>
      </w:r>
    </w:p>
    <w:p w:rsidR="00A1150B" w:rsidRPr="008311F7" w:rsidRDefault="00A1150B" w:rsidP="00A1150B">
      <w:pPr>
        <w:pStyle w:val="ListParagraph"/>
        <w:numPr>
          <w:ilvl w:val="1"/>
          <w:numId w:val="11"/>
        </w:numPr>
        <w:rPr>
          <w:rFonts w:ascii="Arial" w:hAnsi="Arial" w:cs="Arial"/>
          <w:color w:val="FF0000"/>
        </w:rPr>
      </w:pPr>
      <w:r w:rsidRPr="008311F7">
        <w:rPr>
          <w:rFonts w:ascii="Arial" w:hAnsi="Arial" w:cs="Arial"/>
          <w:color w:val="FF0000"/>
        </w:rPr>
        <w:t>Local recruitment</w:t>
      </w:r>
    </w:p>
    <w:p w:rsidR="00A1150B" w:rsidRPr="008311F7" w:rsidRDefault="00A1150B" w:rsidP="00A1150B">
      <w:pPr>
        <w:pStyle w:val="ListParagraph"/>
        <w:numPr>
          <w:ilvl w:val="1"/>
          <w:numId w:val="11"/>
        </w:numPr>
        <w:rPr>
          <w:rFonts w:ascii="Arial" w:hAnsi="Arial" w:cs="Arial"/>
          <w:color w:val="FF0000"/>
        </w:rPr>
      </w:pPr>
      <w:r w:rsidRPr="008311F7">
        <w:rPr>
          <w:rFonts w:ascii="Arial" w:hAnsi="Arial" w:cs="Arial"/>
          <w:color w:val="FF0000"/>
        </w:rPr>
        <w:t>Local subsidiary businesses</w:t>
      </w:r>
    </w:p>
    <w:p w:rsidR="00A1150B" w:rsidRPr="008311F7" w:rsidRDefault="00A1150B" w:rsidP="00A1150B">
      <w:pPr>
        <w:pStyle w:val="ListParagraph"/>
        <w:numPr>
          <w:ilvl w:val="1"/>
          <w:numId w:val="11"/>
        </w:numPr>
        <w:rPr>
          <w:rFonts w:ascii="Arial" w:hAnsi="Arial" w:cs="Arial"/>
          <w:color w:val="FF0000"/>
        </w:rPr>
      </w:pPr>
      <w:r w:rsidRPr="008311F7">
        <w:rPr>
          <w:rFonts w:ascii="Arial" w:hAnsi="Arial" w:cs="Arial"/>
          <w:color w:val="FF0000"/>
        </w:rPr>
        <w:t>Social engagement</w:t>
      </w:r>
    </w:p>
    <w:p w:rsidR="00ED32B9" w:rsidRPr="008311F7" w:rsidRDefault="00ED32B9" w:rsidP="00A1150B">
      <w:pPr>
        <w:pStyle w:val="ListParagraph"/>
        <w:numPr>
          <w:ilvl w:val="1"/>
          <w:numId w:val="11"/>
        </w:numPr>
        <w:rPr>
          <w:rFonts w:ascii="Arial" w:hAnsi="Arial" w:cs="Arial"/>
          <w:color w:val="FF0000"/>
        </w:rPr>
      </w:pPr>
      <w:r w:rsidRPr="008311F7">
        <w:rPr>
          <w:rFonts w:ascii="Arial" w:hAnsi="Arial" w:cs="Arial"/>
          <w:color w:val="FF0000"/>
        </w:rPr>
        <w:t>Local environmental enhancement schemes</w:t>
      </w:r>
    </w:p>
    <w:p w:rsidR="00687A51" w:rsidRPr="008311F7" w:rsidRDefault="00687A51" w:rsidP="00687A51">
      <w:pPr>
        <w:pStyle w:val="ListParagraph"/>
        <w:numPr>
          <w:ilvl w:val="0"/>
          <w:numId w:val="11"/>
        </w:numPr>
        <w:rPr>
          <w:rFonts w:ascii="Arial" w:hAnsi="Arial" w:cs="Arial"/>
          <w:color w:val="FF0000"/>
        </w:rPr>
      </w:pPr>
      <w:r w:rsidRPr="008311F7">
        <w:rPr>
          <w:rFonts w:ascii="Arial" w:hAnsi="Arial" w:cs="Arial"/>
          <w:color w:val="FF0000"/>
        </w:rPr>
        <w:t>Waste/resource management</w:t>
      </w:r>
    </w:p>
    <w:p w:rsidR="00A1150B" w:rsidRPr="008311F7" w:rsidRDefault="001D2182" w:rsidP="00A1150B">
      <w:pPr>
        <w:pStyle w:val="ListParagraph"/>
        <w:numPr>
          <w:ilvl w:val="1"/>
          <w:numId w:val="11"/>
        </w:numPr>
        <w:rPr>
          <w:rFonts w:ascii="Arial" w:hAnsi="Arial" w:cs="Arial"/>
          <w:color w:val="FF0000"/>
        </w:rPr>
      </w:pPr>
      <w:r w:rsidRPr="008311F7">
        <w:rPr>
          <w:rFonts w:ascii="Arial" w:hAnsi="Arial" w:cs="Arial"/>
          <w:color w:val="FF0000"/>
        </w:rPr>
        <w:t>Circular economy approach</w:t>
      </w:r>
    </w:p>
    <w:p w:rsidR="001D2182" w:rsidRPr="008311F7" w:rsidRDefault="001D2182" w:rsidP="00A1150B">
      <w:pPr>
        <w:pStyle w:val="ListParagraph"/>
        <w:numPr>
          <w:ilvl w:val="1"/>
          <w:numId w:val="11"/>
        </w:numPr>
        <w:rPr>
          <w:rFonts w:ascii="Arial" w:hAnsi="Arial" w:cs="Arial"/>
          <w:color w:val="FF0000"/>
        </w:rPr>
      </w:pPr>
      <w:r w:rsidRPr="008311F7">
        <w:rPr>
          <w:rFonts w:ascii="Arial" w:hAnsi="Arial" w:cs="Arial"/>
          <w:color w:val="FF0000"/>
        </w:rPr>
        <w:t>Industrial symbiosis approach</w:t>
      </w:r>
    </w:p>
    <w:p w:rsidR="00ED32B9" w:rsidRPr="008311F7" w:rsidRDefault="00ED32B9" w:rsidP="00A1150B">
      <w:pPr>
        <w:pStyle w:val="ListParagraph"/>
        <w:numPr>
          <w:ilvl w:val="1"/>
          <w:numId w:val="11"/>
        </w:numPr>
        <w:rPr>
          <w:rFonts w:ascii="Arial" w:hAnsi="Arial" w:cs="Arial"/>
          <w:color w:val="FF0000"/>
        </w:rPr>
      </w:pPr>
      <w:r w:rsidRPr="008311F7">
        <w:rPr>
          <w:rFonts w:ascii="Arial" w:hAnsi="Arial" w:cs="Arial"/>
          <w:color w:val="FF0000"/>
        </w:rPr>
        <w:t>Responsible procurement</w:t>
      </w:r>
    </w:p>
    <w:p w:rsidR="00687A51" w:rsidRPr="008311F7" w:rsidRDefault="00687A51" w:rsidP="00687A51">
      <w:pPr>
        <w:pStyle w:val="ListParagraph"/>
        <w:numPr>
          <w:ilvl w:val="0"/>
          <w:numId w:val="11"/>
        </w:numPr>
        <w:rPr>
          <w:rFonts w:ascii="Arial" w:hAnsi="Arial" w:cs="Arial"/>
          <w:color w:val="FF0000"/>
        </w:rPr>
      </w:pPr>
      <w:r w:rsidRPr="008311F7">
        <w:rPr>
          <w:rFonts w:ascii="Arial" w:hAnsi="Arial" w:cs="Arial"/>
          <w:color w:val="FF0000"/>
        </w:rPr>
        <w:lastRenderedPageBreak/>
        <w:t>Energy management</w:t>
      </w:r>
    </w:p>
    <w:p w:rsidR="001D2182" w:rsidRPr="008311F7" w:rsidRDefault="001D2182" w:rsidP="001D2182">
      <w:pPr>
        <w:pStyle w:val="ListParagraph"/>
        <w:numPr>
          <w:ilvl w:val="1"/>
          <w:numId w:val="11"/>
        </w:numPr>
        <w:rPr>
          <w:rFonts w:ascii="Arial" w:hAnsi="Arial" w:cs="Arial"/>
          <w:color w:val="FF0000"/>
        </w:rPr>
      </w:pPr>
      <w:r w:rsidRPr="008311F7">
        <w:rPr>
          <w:rFonts w:ascii="Arial" w:hAnsi="Arial" w:cs="Arial"/>
          <w:color w:val="FF0000"/>
        </w:rPr>
        <w:t>Effective knowledge of energy balance in company</w:t>
      </w:r>
    </w:p>
    <w:p w:rsidR="001D2182" w:rsidRPr="008311F7" w:rsidRDefault="001D2182" w:rsidP="001D2182">
      <w:pPr>
        <w:pStyle w:val="ListParagraph"/>
        <w:numPr>
          <w:ilvl w:val="1"/>
          <w:numId w:val="11"/>
        </w:numPr>
        <w:rPr>
          <w:rFonts w:ascii="Arial" w:hAnsi="Arial" w:cs="Arial"/>
          <w:color w:val="FF0000"/>
        </w:rPr>
      </w:pPr>
      <w:r w:rsidRPr="008311F7">
        <w:rPr>
          <w:rFonts w:ascii="Arial" w:hAnsi="Arial" w:cs="Arial"/>
          <w:color w:val="FF0000"/>
        </w:rPr>
        <w:t>Monitoring/action</w:t>
      </w:r>
      <w:r w:rsidR="00ED32B9" w:rsidRPr="008311F7">
        <w:rPr>
          <w:rFonts w:ascii="Arial" w:hAnsi="Arial" w:cs="Arial"/>
          <w:color w:val="FF0000"/>
        </w:rPr>
        <w:t xml:space="preserve"> plans</w:t>
      </w:r>
    </w:p>
    <w:p w:rsidR="00950554" w:rsidRDefault="00950554" w:rsidP="001D2182">
      <w:pPr>
        <w:rPr>
          <w:rFonts w:ascii="Arial" w:hAnsi="Arial" w:cs="Arial"/>
          <w:b/>
          <w:u w:val="single"/>
        </w:rPr>
      </w:pPr>
    </w:p>
    <w:p w:rsidR="001D2182" w:rsidRPr="008311F7" w:rsidRDefault="001D2182" w:rsidP="001D2182">
      <w:pPr>
        <w:rPr>
          <w:rFonts w:ascii="Arial" w:hAnsi="Arial" w:cs="Arial"/>
          <w:b/>
          <w:u w:val="single"/>
        </w:rPr>
      </w:pPr>
      <w:r w:rsidRPr="008311F7">
        <w:rPr>
          <w:rFonts w:ascii="Arial" w:hAnsi="Arial" w:cs="Arial"/>
          <w:b/>
          <w:u w:val="single"/>
        </w:rPr>
        <w:t>Perspective 3 – Customer Perspective:</w:t>
      </w:r>
    </w:p>
    <w:p w:rsidR="001E3778" w:rsidRPr="001E3778" w:rsidRDefault="001E3778" w:rsidP="001E3778">
      <w:pPr>
        <w:spacing w:after="0"/>
        <w:rPr>
          <w:rFonts w:ascii="Arial" w:hAnsi="Arial" w:cs="Arial"/>
        </w:rPr>
      </w:pPr>
      <w:r w:rsidRPr="001E3778">
        <w:rPr>
          <w:rFonts w:ascii="Arial" w:hAnsi="Arial" w:cs="Arial"/>
        </w:rPr>
        <w:t xml:space="preserve">The scorecard considers customer satisfaction with your product or service, </w:t>
      </w:r>
      <w:proofErr w:type="spellStart"/>
      <w:r w:rsidRPr="001E3778">
        <w:rPr>
          <w:rFonts w:ascii="Arial" w:hAnsi="Arial" w:cs="Arial"/>
        </w:rPr>
        <w:t>eg</w:t>
      </w:r>
      <w:proofErr w:type="spellEnd"/>
      <w:r w:rsidRPr="001E3778">
        <w:rPr>
          <w:rFonts w:ascii="Arial" w:hAnsi="Arial" w:cs="Arial"/>
        </w:rPr>
        <w:t xml:space="preserve"> through the use of surveys, focus groups and hard data. It evaluates a variety of factors such as cost, quality, time management, service and innovation, which can help you to add value and make your business stand out from the competition.</w:t>
      </w:r>
    </w:p>
    <w:p w:rsidR="001E3778" w:rsidRPr="001E3778" w:rsidRDefault="001E3778" w:rsidP="001E3778">
      <w:pPr>
        <w:spacing w:after="0"/>
        <w:rPr>
          <w:rFonts w:ascii="Arial" w:hAnsi="Arial" w:cs="Arial"/>
        </w:rPr>
      </w:pPr>
    </w:p>
    <w:p w:rsidR="001E3778" w:rsidRDefault="001E3778" w:rsidP="001E3778">
      <w:pPr>
        <w:spacing w:after="0"/>
        <w:rPr>
          <w:rFonts w:ascii="Arial" w:hAnsi="Arial" w:cs="Arial"/>
        </w:rPr>
      </w:pPr>
      <w:r w:rsidRPr="001E3778">
        <w:rPr>
          <w:rFonts w:ascii="Arial" w:hAnsi="Arial" w:cs="Arial"/>
        </w:rPr>
        <w:t>You can develop this approach by focusing on low prices through operational excellence, a strong brand image through product leadership, or personalised service through customer intimacy.</w:t>
      </w:r>
    </w:p>
    <w:p w:rsidR="001E3778" w:rsidRDefault="001E3778" w:rsidP="001E3778">
      <w:pPr>
        <w:spacing w:after="0"/>
        <w:rPr>
          <w:rFonts w:ascii="Arial" w:hAnsi="Arial" w:cs="Arial"/>
        </w:rPr>
      </w:pPr>
    </w:p>
    <w:p w:rsidR="001D2182" w:rsidRPr="008311F7" w:rsidRDefault="001D2182" w:rsidP="001E3778">
      <w:pPr>
        <w:spacing w:after="0"/>
        <w:rPr>
          <w:rFonts w:ascii="Arial" w:hAnsi="Arial" w:cs="Arial"/>
        </w:rPr>
      </w:pPr>
      <w:r w:rsidRPr="008311F7">
        <w:rPr>
          <w:rFonts w:ascii="Arial" w:hAnsi="Arial" w:cs="Arial"/>
        </w:rPr>
        <w:t>Three aspects to the customer perspective:</w:t>
      </w:r>
    </w:p>
    <w:p w:rsidR="00A63528" w:rsidRPr="008311F7" w:rsidRDefault="00A63528" w:rsidP="00A63528">
      <w:pPr>
        <w:spacing w:after="0"/>
        <w:rPr>
          <w:rFonts w:ascii="Arial" w:hAnsi="Arial" w:cs="Arial"/>
        </w:rPr>
      </w:pPr>
    </w:p>
    <w:p w:rsidR="001D2182" w:rsidRPr="008311F7" w:rsidRDefault="001D2182" w:rsidP="001D2182">
      <w:pPr>
        <w:pStyle w:val="ListParagraph"/>
        <w:numPr>
          <w:ilvl w:val="0"/>
          <w:numId w:val="12"/>
        </w:numPr>
        <w:rPr>
          <w:rFonts w:ascii="Arial" w:hAnsi="Arial" w:cs="Arial"/>
        </w:rPr>
      </w:pPr>
      <w:r w:rsidRPr="008311F7">
        <w:rPr>
          <w:rFonts w:ascii="Arial" w:hAnsi="Arial" w:cs="Arial"/>
        </w:rPr>
        <w:t>Product</w:t>
      </w:r>
    </w:p>
    <w:p w:rsidR="001D2182" w:rsidRPr="008311F7" w:rsidRDefault="001D2182" w:rsidP="001D2182">
      <w:pPr>
        <w:pStyle w:val="ListParagraph"/>
        <w:numPr>
          <w:ilvl w:val="0"/>
          <w:numId w:val="12"/>
        </w:numPr>
        <w:rPr>
          <w:rFonts w:ascii="Arial" w:hAnsi="Arial" w:cs="Arial"/>
        </w:rPr>
      </w:pPr>
      <w:r w:rsidRPr="008311F7">
        <w:rPr>
          <w:rFonts w:ascii="Arial" w:hAnsi="Arial" w:cs="Arial"/>
        </w:rPr>
        <w:t>Relationships</w:t>
      </w:r>
    </w:p>
    <w:p w:rsidR="001D2182" w:rsidRPr="008311F7" w:rsidRDefault="001D2182" w:rsidP="001D2182">
      <w:pPr>
        <w:pStyle w:val="ListParagraph"/>
        <w:numPr>
          <w:ilvl w:val="0"/>
          <w:numId w:val="12"/>
        </w:numPr>
        <w:rPr>
          <w:rFonts w:ascii="Arial" w:hAnsi="Arial" w:cs="Arial"/>
        </w:rPr>
      </w:pPr>
      <w:r w:rsidRPr="008311F7">
        <w:rPr>
          <w:rFonts w:ascii="Arial" w:hAnsi="Arial" w:cs="Arial"/>
        </w:rPr>
        <w:t>Image</w:t>
      </w:r>
    </w:p>
    <w:p w:rsidR="00D41358" w:rsidRPr="008311F7" w:rsidRDefault="001D2182" w:rsidP="0088440E">
      <w:pPr>
        <w:rPr>
          <w:rFonts w:ascii="Arial" w:hAnsi="Arial" w:cs="Arial"/>
          <w:b/>
        </w:rPr>
      </w:pPr>
      <w:r w:rsidRPr="008311F7">
        <w:rPr>
          <w:rFonts w:ascii="Arial" w:hAnsi="Arial" w:cs="Arial"/>
          <w:b/>
        </w:rPr>
        <w:t>1. Product:</w:t>
      </w:r>
    </w:p>
    <w:p w:rsidR="001D2182" w:rsidRPr="008311F7" w:rsidRDefault="001D2182" w:rsidP="001D2182">
      <w:pPr>
        <w:pStyle w:val="ListParagraph"/>
        <w:numPr>
          <w:ilvl w:val="0"/>
          <w:numId w:val="13"/>
        </w:numPr>
        <w:rPr>
          <w:rFonts w:ascii="Arial" w:hAnsi="Arial" w:cs="Arial"/>
        </w:rPr>
      </w:pPr>
      <w:r w:rsidRPr="008311F7">
        <w:rPr>
          <w:rFonts w:ascii="Arial" w:hAnsi="Arial" w:cs="Arial"/>
        </w:rPr>
        <w:t>Price</w:t>
      </w:r>
    </w:p>
    <w:p w:rsidR="001D2182" w:rsidRPr="008311F7" w:rsidRDefault="001D2182" w:rsidP="001D2182">
      <w:pPr>
        <w:pStyle w:val="ListParagraph"/>
        <w:numPr>
          <w:ilvl w:val="1"/>
          <w:numId w:val="13"/>
        </w:numPr>
        <w:rPr>
          <w:rFonts w:ascii="Arial" w:hAnsi="Arial" w:cs="Arial"/>
        </w:rPr>
      </w:pPr>
      <w:r w:rsidRPr="008311F7">
        <w:rPr>
          <w:rFonts w:ascii="Arial" w:hAnsi="Arial" w:cs="Arial"/>
        </w:rPr>
        <w:t>Low unit cost</w:t>
      </w:r>
    </w:p>
    <w:p w:rsidR="001D2182" w:rsidRPr="008311F7" w:rsidRDefault="001D2182" w:rsidP="001D2182">
      <w:pPr>
        <w:pStyle w:val="ListParagraph"/>
        <w:numPr>
          <w:ilvl w:val="1"/>
          <w:numId w:val="13"/>
        </w:numPr>
        <w:rPr>
          <w:rFonts w:ascii="Arial" w:hAnsi="Arial" w:cs="Arial"/>
          <w:color w:val="FF0000"/>
        </w:rPr>
      </w:pPr>
      <w:r w:rsidRPr="008311F7">
        <w:rPr>
          <w:rFonts w:ascii="Arial" w:hAnsi="Arial" w:cs="Arial"/>
          <w:color w:val="FF0000"/>
        </w:rPr>
        <w:t>Increased ‘value’</w:t>
      </w:r>
    </w:p>
    <w:p w:rsidR="001D2182" w:rsidRPr="008311F7" w:rsidRDefault="001D2182" w:rsidP="001D2182">
      <w:pPr>
        <w:pStyle w:val="ListParagraph"/>
        <w:numPr>
          <w:ilvl w:val="0"/>
          <w:numId w:val="13"/>
        </w:numPr>
        <w:rPr>
          <w:rFonts w:ascii="Arial" w:hAnsi="Arial" w:cs="Arial"/>
        </w:rPr>
      </w:pPr>
      <w:r w:rsidRPr="008311F7">
        <w:rPr>
          <w:rFonts w:ascii="Arial" w:hAnsi="Arial" w:cs="Arial"/>
        </w:rPr>
        <w:t>Time</w:t>
      </w:r>
    </w:p>
    <w:p w:rsidR="001D2182" w:rsidRPr="008311F7" w:rsidRDefault="001D2182" w:rsidP="001D2182">
      <w:pPr>
        <w:pStyle w:val="ListParagraph"/>
        <w:numPr>
          <w:ilvl w:val="1"/>
          <w:numId w:val="13"/>
        </w:numPr>
        <w:rPr>
          <w:rFonts w:ascii="Arial" w:hAnsi="Arial" w:cs="Arial"/>
        </w:rPr>
      </w:pPr>
      <w:r w:rsidRPr="008311F7">
        <w:rPr>
          <w:rFonts w:ascii="Arial" w:hAnsi="Arial" w:cs="Arial"/>
        </w:rPr>
        <w:t>On-time delivery</w:t>
      </w:r>
    </w:p>
    <w:p w:rsidR="001D2182" w:rsidRPr="008311F7" w:rsidRDefault="001D2182" w:rsidP="001D2182">
      <w:pPr>
        <w:pStyle w:val="ListParagraph"/>
        <w:numPr>
          <w:ilvl w:val="1"/>
          <w:numId w:val="13"/>
        </w:numPr>
        <w:rPr>
          <w:rFonts w:ascii="Arial" w:hAnsi="Arial" w:cs="Arial"/>
        </w:rPr>
      </w:pPr>
      <w:r w:rsidRPr="008311F7">
        <w:rPr>
          <w:rFonts w:ascii="Arial" w:hAnsi="Arial" w:cs="Arial"/>
        </w:rPr>
        <w:t>Reduced cycle times due to improved processes</w:t>
      </w:r>
    </w:p>
    <w:p w:rsidR="001D2182" w:rsidRPr="008311F7" w:rsidRDefault="001D2182" w:rsidP="001D2182">
      <w:pPr>
        <w:pStyle w:val="ListParagraph"/>
        <w:numPr>
          <w:ilvl w:val="0"/>
          <w:numId w:val="13"/>
        </w:numPr>
        <w:rPr>
          <w:rFonts w:ascii="Arial" w:hAnsi="Arial" w:cs="Arial"/>
        </w:rPr>
      </w:pPr>
      <w:r w:rsidRPr="008311F7">
        <w:rPr>
          <w:rFonts w:ascii="Arial" w:hAnsi="Arial" w:cs="Arial"/>
        </w:rPr>
        <w:t>Quality</w:t>
      </w:r>
    </w:p>
    <w:p w:rsidR="001D2182" w:rsidRPr="008311F7" w:rsidRDefault="001D2182" w:rsidP="001D2182">
      <w:pPr>
        <w:pStyle w:val="ListParagraph"/>
        <w:numPr>
          <w:ilvl w:val="1"/>
          <w:numId w:val="13"/>
        </w:numPr>
        <w:rPr>
          <w:rFonts w:ascii="Arial" w:hAnsi="Arial" w:cs="Arial"/>
        </w:rPr>
      </w:pPr>
      <w:r w:rsidRPr="008311F7">
        <w:rPr>
          <w:rFonts w:ascii="Arial" w:hAnsi="Arial" w:cs="Arial"/>
        </w:rPr>
        <w:t>Durable</w:t>
      </w:r>
    </w:p>
    <w:p w:rsidR="001D2182" w:rsidRPr="008311F7" w:rsidRDefault="001D2182" w:rsidP="001D2182">
      <w:pPr>
        <w:pStyle w:val="ListParagraph"/>
        <w:numPr>
          <w:ilvl w:val="1"/>
          <w:numId w:val="13"/>
        </w:numPr>
        <w:rPr>
          <w:rFonts w:ascii="Arial" w:hAnsi="Arial" w:cs="Arial"/>
        </w:rPr>
      </w:pPr>
      <w:r w:rsidRPr="008311F7">
        <w:rPr>
          <w:rFonts w:ascii="Arial" w:hAnsi="Arial" w:cs="Arial"/>
        </w:rPr>
        <w:t>Fit for purpose</w:t>
      </w:r>
    </w:p>
    <w:p w:rsidR="00571817" w:rsidRPr="008311F7" w:rsidRDefault="00571817" w:rsidP="001D2182">
      <w:pPr>
        <w:pStyle w:val="ListParagraph"/>
        <w:numPr>
          <w:ilvl w:val="1"/>
          <w:numId w:val="13"/>
        </w:numPr>
        <w:rPr>
          <w:rFonts w:ascii="Arial" w:hAnsi="Arial" w:cs="Arial"/>
        </w:rPr>
      </w:pPr>
      <w:r w:rsidRPr="008311F7">
        <w:rPr>
          <w:rFonts w:ascii="Arial" w:hAnsi="Arial" w:cs="Arial"/>
        </w:rPr>
        <w:t>Level of returns</w:t>
      </w:r>
    </w:p>
    <w:p w:rsidR="001D2182" w:rsidRPr="008311F7" w:rsidRDefault="001D2182" w:rsidP="001D2182">
      <w:pPr>
        <w:pStyle w:val="ListParagraph"/>
        <w:numPr>
          <w:ilvl w:val="0"/>
          <w:numId w:val="13"/>
        </w:numPr>
        <w:rPr>
          <w:rFonts w:ascii="Arial" w:hAnsi="Arial" w:cs="Arial"/>
        </w:rPr>
      </w:pPr>
      <w:r w:rsidRPr="008311F7">
        <w:rPr>
          <w:rFonts w:ascii="Arial" w:hAnsi="Arial" w:cs="Arial"/>
        </w:rPr>
        <w:t>Function</w:t>
      </w:r>
    </w:p>
    <w:p w:rsidR="001D2182" w:rsidRPr="008311F7" w:rsidRDefault="001D2182" w:rsidP="001D2182">
      <w:pPr>
        <w:pStyle w:val="ListParagraph"/>
        <w:numPr>
          <w:ilvl w:val="1"/>
          <w:numId w:val="13"/>
        </w:numPr>
        <w:rPr>
          <w:rFonts w:ascii="Arial" w:hAnsi="Arial" w:cs="Arial"/>
        </w:rPr>
      </w:pPr>
      <w:r w:rsidRPr="008311F7">
        <w:rPr>
          <w:rFonts w:ascii="Arial" w:hAnsi="Arial" w:cs="Arial"/>
        </w:rPr>
        <w:t>Fit for purpose</w:t>
      </w:r>
    </w:p>
    <w:p w:rsidR="001D2182" w:rsidRPr="008311F7" w:rsidRDefault="001D2182" w:rsidP="001D2182">
      <w:pPr>
        <w:pStyle w:val="ListParagraph"/>
        <w:numPr>
          <w:ilvl w:val="1"/>
          <w:numId w:val="13"/>
        </w:numPr>
        <w:rPr>
          <w:rFonts w:ascii="Arial" w:hAnsi="Arial" w:cs="Arial"/>
        </w:rPr>
      </w:pPr>
      <w:r w:rsidRPr="008311F7">
        <w:rPr>
          <w:rFonts w:ascii="Arial" w:hAnsi="Arial" w:cs="Arial"/>
        </w:rPr>
        <w:t>Ease of use</w:t>
      </w:r>
    </w:p>
    <w:p w:rsidR="001D2182" w:rsidRPr="008311F7" w:rsidRDefault="001D2182" w:rsidP="001D2182">
      <w:pPr>
        <w:pStyle w:val="ListParagraph"/>
        <w:numPr>
          <w:ilvl w:val="1"/>
          <w:numId w:val="13"/>
        </w:numPr>
        <w:rPr>
          <w:rFonts w:ascii="Arial" w:hAnsi="Arial" w:cs="Arial"/>
        </w:rPr>
      </w:pPr>
      <w:r w:rsidRPr="008311F7">
        <w:rPr>
          <w:rFonts w:ascii="Arial" w:hAnsi="Arial" w:cs="Arial"/>
        </w:rPr>
        <w:t>Parts/repair</w:t>
      </w:r>
    </w:p>
    <w:p w:rsidR="001D2182" w:rsidRPr="008311F7" w:rsidRDefault="001D2182" w:rsidP="001D2182">
      <w:pPr>
        <w:pStyle w:val="ListParagraph"/>
        <w:numPr>
          <w:ilvl w:val="1"/>
          <w:numId w:val="13"/>
        </w:numPr>
        <w:rPr>
          <w:rFonts w:ascii="Arial" w:hAnsi="Arial" w:cs="Arial"/>
        </w:rPr>
      </w:pPr>
      <w:r w:rsidRPr="008311F7">
        <w:rPr>
          <w:rFonts w:ascii="Arial" w:hAnsi="Arial" w:cs="Arial"/>
        </w:rPr>
        <w:t>Maintenance</w:t>
      </w:r>
    </w:p>
    <w:p w:rsidR="001D2182" w:rsidRPr="008311F7" w:rsidRDefault="001D2182" w:rsidP="001D2182">
      <w:pPr>
        <w:rPr>
          <w:rFonts w:ascii="Arial" w:hAnsi="Arial" w:cs="Arial"/>
          <w:b/>
        </w:rPr>
      </w:pPr>
      <w:r w:rsidRPr="008311F7">
        <w:rPr>
          <w:rFonts w:ascii="Arial" w:hAnsi="Arial" w:cs="Arial"/>
          <w:b/>
        </w:rPr>
        <w:t>2. Relationships:</w:t>
      </w:r>
    </w:p>
    <w:p w:rsidR="001D2182" w:rsidRPr="008311F7" w:rsidRDefault="001D2182" w:rsidP="001D2182">
      <w:pPr>
        <w:pStyle w:val="ListParagraph"/>
        <w:numPr>
          <w:ilvl w:val="0"/>
          <w:numId w:val="14"/>
        </w:numPr>
        <w:rPr>
          <w:rFonts w:ascii="Arial" w:hAnsi="Arial" w:cs="Arial"/>
        </w:rPr>
      </w:pPr>
      <w:r w:rsidRPr="008311F7">
        <w:rPr>
          <w:rFonts w:ascii="Arial" w:hAnsi="Arial" w:cs="Arial"/>
        </w:rPr>
        <w:t>Personal relationships</w:t>
      </w:r>
    </w:p>
    <w:p w:rsidR="00917E07" w:rsidRPr="008311F7" w:rsidRDefault="00917E07" w:rsidP="00917E07">
      <w:pPr>
        <w:pStyle w:val="ListParagraph"/>
        <w:numPr>
          <w:ilvl w:val="1"/>
          <w:numId w:val="14"/>
        </w:numPr>
        <w:rPr>
          <w:rFonts w:ascii="Arial" w:hAnsi="Arial" w:cs="Arial"/>
        </w:rPr>
      </w:pPr>
      <w:r w:rsidRPr="008311F7">
        <w:rPr>
          <w:rFonts w:ascii="Arial" w:hAnsi="Arial" w:cs="Arial"/>
        </w:rPr>
        <w:t>Loyalty schemes</w:t>
      </w:r>
    </w:p>
    <w:p w:rsidR="00917E07" w:rsidRPr="008311F7" w:rsidRDefault="00917E07" w:rsidP="00917E07">
      <w:pPr>
        <w:pStyle w:val="ListParagraph"/>
        <w:numPr>
          <w:ilvl w:val="1"/>
          <w:numId w:val="14"/>
        </w:numPr>
        <w:rPr>
          <w:rFonts w:ascii="Arial" w:hAnsi="Arial" w:cs="Arial"/>
        </w:rPr>
      </w:pPr>
      <w:r w:rsidRPr="008311F7">
        <w:rPr>
          <w:rFonts w:ascii="Arial" w:hAnsi="Arial" w:cs="Arial"/>
        </w:rPr>
        <w:t>Continuity – who manages customer (familiarity/history)</w:t>
      </w:r>
    </w:p>
    <w:p w:rsidR="00917E07" w:rsidRPr="008311F7" w:rsidRDefault="00917E07" w:rsidP="00917E07">
      <w:pPr>
        <w:pStyle w:val="ListParagraph"/>
        <w:numPr>
          <w:ilvl w:val="1"/>
          <w:numId w:val="14"/>
        </w:numPr>
        <w:rPr>
          <w:rFonts w:ascii="Arial" w:hAnsi="Arial" w:cs="Arial"/>
        </w:rPr>
      </w:pPr>
      <w:r w:rsidRPr="008311F7">
        <w:rPr>
          <w:rFonts w:ascii="Arial" w:hAnsi="Arial" w:cs="Arial"/>
        </w:rPr>
        <w:t>Retention – customer voice/CRM</w:t>
      </w:r>
    </w:p>
    <w:p w:rsidR="001D2182" w:rsidRPr="008311F7" w:rsidRDefault="001D2182" w:rsidP="001D2182">
      <w:pPr>
        <w:pStyle w:val="ListParagraph"/>
        <w:numPr>
          <w:ilvl w:val="0"/>
          <w:numId w:val="14"/>
        </w:numPr>
        <w:rPr>
          <w:rFonts w:ascii="Arial" w:hAnsi="Arial" w:cs="Arial"/>
        </w:rPr>
      </w:pPr>
      <w:r w:rsidRPr="008311F7">
        <w:rPr>
          <w:rFonts w:ascii="Arial" w:hAnsi="Arial" w:cs="Arial"/>
        </w:rPr>
        <w:t>Service relationships</w:t>
      </w:r>
    </w:p>
    <w:p w:rsidR="00917E07" w:rsidRPr="008311F7" w:rsidRDefault="00917E07" w:rsidP="00917E07">
      <w:pPr>
        <w:pStyle w:val="ListParagraph"/>
        <w:numPr>
          <w:ilvl w:val="1"/>
          <w:numId w:val="14"/>
        </w:numPr>
        <w:rPr>
          <w:rFonts w:ascii="Arial" w:hAnsi="Arial" w:cs="Arial"/>
        </w:rPr>
      </w:pPr>
      <w:r w:rsidRPr="008311F7">
        <w:rPr>
          <w:rFonts w:ascii="Arial" w:hAnsi="Arial" w:cs="Arial"/>
        </w:rPr>
        <w:t>Friendly/fast accurate</w:t>
      </w:r>
    </w:p>
    <w:p w:rsidR="00917E07" w:rsidRPr="008311F7" w:rsidRDefault="00917E07" w:rsidP="00917E07">
      <w:pPr>
        <w:pStyle w:val="ListParagraph"/>
        <w:numPr>
          <w:ilvl w:val="1"/>
          <w:numId w:val="14"/>
        </w:numPr>
        <w:rPr>
          <w:rFonts w:ascii="Arial" w:hAnsi="Arial" w:cs="Arial"/>
        </w:rPr>
      </w:pPr>
      <w:r w:rsidRPr="008311F7">
        <w:rPr>
          <w:rFonts w:ascii="Arial" w:hAnsi="Arial" w:cs="Arial"/>
        </w:rPr>
        <w:t>Parts and repair</w:t>
      </w:r>
    </w:p>
    <w:p w:rsidR="00571817" w:rsidRPr="008311F7" w:rsidRDefault="00571817" w:rsidP="00917E07">
      <w:pPr>
        <w:pStyle w:val="ListParagraph"/>
        <w:numPr>
          <w:ilvl w:val="1"/>
          <w:numId w:val="14"/>
        </w:numPr>
        <w:rPr>
          <w:rFonts w:ascii="Arial" w:hAnsi="Arial" w:cs="Arial"/>
        </w:rPr>
      </w:pPr>
      <w:r w:rsidRPr="008311F7">
        <w:rPr>
          <w:rFonts w:ascii="Arial" w:hAnsi="Arial" w:cs="Arial"/>
        </w:rPr>
        <w:t>Service rating</w:t>
      </w:r>
    </w:p>
    <w:p w:rsidR="001D2182" w:rsidRPr="008311F7" w:rsidRDefault="001D2182" w:rsidP="001D2182">
      <w:pPr>
        <w:pStyle w:val="ListParagraph"/>
        <w:numPr>
          <w:ilvl w:val="0"/>
          <w:numId w:val="14"/>
        </w:numPr>
        <w:rPr>
          <w:rFonts w:ascii="Arial" w:hAnsi="Arial" w:cs="Arial"/>
        </w:rPr>
      </w:pPr>
      <w:r w:rsidRPr="008311F7">
        <w:rPr>
          <w:rFonts w:ascii="Arial" w:hAnsi="Arial" w:cs="Arial"/>
        </w:rPr>
        <w:t>Community relationships</w:t>
      </w:r>
    </w:p>
    <w:p w:rsidR="00917E07" w:rsidRPr="008311F7" w:rsidRDefault="00917E07" w:rsidP="00917E07">
      <w:pPr>
        <w:pStyle w:val="ListParagraph"/>
        <w:numPr>
          <w:ilvl w:val="1"/>
          <w:numId w:val="14"/>
        </w:numPr>
        <w:rPr>
          <w:rFonts w:ascii="Arial" w:hAnsi="Arial" w:cs="Arial"/>
        </w:rPr>
      </w:pPr>
      <w:r w:rsidRPr="008311F7">
        <w:rPr>
          <w:rFonts w:ascii="Arial" w:hAnsi="Arial" w:cs="Arial"/>
        </w:rPr>
        <w:t>Engagement with local community/subsidiary businesses</w:t>
      </w:r>
    </w:p>
    <w:p w:rsidR="00917E07" w:rsidRPr="008311F7" w:rsidRDefault="00917E07" w:rsidP="00917E07">
      <w:pPr>
        <w:pStyle w:val="ListParagraph"/>
        <w:numPr>
          <w:ilvl w:val="1"/>
          <w:numId w:val="14"/>
        </w:numPr>
        <w:rPr>
          <w:rFonts w:ascii="Arial" w:hAnsi="Arial" w:cs="Arial"/>
        </w:rPr>
      </w:pPr>
      <w:r w:rsidRPr="008311F7">
        <w:rPr>
          <w:rFonts w:ascii="Arial" w:hAnsi="Arial" w:cs="Arial"/>
        </w:rPr>
        <w:lastRenderedPageBreak/>
        <w:t>Scholarships/bursaries</w:t>
      </w:r>
    </w:p>
    <w:p w:rsidR="00917E07" w:rsidRPr="008311F7" w:rsidRDefault="00917E07" w:rsidP="00917E07">
      <w:pPr>
        <w:pStyle w:val="ListParagraph"/>
        <w:numPr>
          <w:ilvl w:val="1"/>
          <w:numId w:val="14"/>
        </w:numPr>
        <w:rPr>
          <w:rFonts w:ascii="Arial" w:hAnsi="Arial" w:cs="Arial"/>
        </w:rPr>
      </w:pPr>
      <w:r w:rsidRPr="008311F7">
        <w:rPr>
          <w:rFonts w:ascii="Arial" w:hAnsi="Arial" w:cs="Arial"/>
        </w:rPr>
        <w:t xml:space="preserve">Sponsorship </w:t>
      </w:r>
      <w:r w:rsidR="00DF3D8F" w:rsidRPr="008311F7">
        <w:rPr>
          <w:rFonts w:ascii="Arial" w:hAnsi="Arial" w:cs="Arial"/>
        </w:rPr>
        <w:t>etc.</w:t>
      </w:r>
    </w:p>
    <w:p w:rsidR="00917E07" w:rsidRPr="008311F7" w:rsidRDefault="00917E07" w:rsidP="00917E07">
      <w:pPr>
        <w:rPr>
          <w:rFonts w:ascii="Arial" w:hAnsi="Arial" w:cs="Arial"/>
          <w:b/>
        </w:rPr>
      </w:pPr>
      <w:r w:rsidRPr="008311F7">
        <w:rPr>
          <w:rFonts w:ascii="Arial" w:hAnsi="Arial" w:cs="Arial"/>
          <w:b/>
        </w:rPr>
        <w:t>3. Image:</w:t>
      </w:r>
    </w:p>
    <w:p w:rsidR="00917E07" w:rsidRPr="008311F7" w:rsidRDefault="00917E07" w:rsidP="00917E07">
      <w:pPr>
        <w:pStyle w:val="ListParagraph"/>
        <w:numPr>
          <w:ilvl w:val="0"/>
          <w:numId w:val="15"/>
        </w:numPr>
        <w:rPr>
          <w:rFonts w:ascii="Arial" w:hAnsi="Arial" w:cs="Arial"/>
        </w:rPr>
      </w:pPr>
      <w:r w:rsidRPr="008311F7">
        <w:rPr>
          <w:rFonts w:ascii="Arial" w:hAnsi="Arial" w:cs="Arial"/>
        </w:rPr>
        <w:t>Brand</w:t>
      </w:r>
    </w:p>
    <w:p w:rsidR="00917E07" w:rsidRPr="008311F7" w:rsidRDefault="00917E07" w:rsidP="00917E07">
      <w:pPr>
        <w:pStyle w:val="ListParagraph"/>
        <w:numPr>
          <w:ilvl w:val="1"/>
          <w:numId w:val="15"/>
        </w:numPr>
        <w:rPr>
          <w:rFonts w:ascii="Arial" w:hAnsi="Arial" w:cs="Arial"/>
        </w:rPr>
      </w:pPr>
      <w:r w:rsidRPr="008311F7">
        <w:rPr>
          <w:rFonts w:ascii="Arial" w:hAnsi="Arial" w:cs="Arial"/>
        </w:rPr>
        <w:t>Consistent quality</w:t>
      </w:r>
    </w:p>
    <w:p w:rsidR="00ED32B9" w:rsidRPr="008311F7" w:rsidRDefault="00ED32B9" w:rsidP="00917E07">
      <w:pPr>
        <w:pStyle w:val="ListParagraph"/>
        <w:numPr>
          <w:ilvl w:val="1"/>
          <w:numId w:val="15"/>
        </w:numPr>
        <w:rPr>
          <w:rFonts w:ascii="Arial" w:hAnsi="Arial" w:cs="Arial"/>
          <w:color w:val="FF0000"/>
        </w:rPr>
      </w:pPr>
      <w:r w:rsidRPr="008311F7">
        <w:rPr>
          <w:rFonts w:ascii="Arial" w:hAnsi="Arial" w:cs="Arial"/>
          <w:color w:val="FF0000"/>
        </w:rPr>
        <w:t>Green company image</w:t>
      </w:r>
    </w:p>
    <w:p w:rsidR="00917E07" w:rsidRPr="008311F7" w:rsidRDefault="00917E07" w:rsidP="00917E07">
      <w:pPr>
        <w:pStyle w:val="ListParagraph"/>
        <w:numPr>
          <w:ilvl w:val="1"/>
          <w:numId w:val="15"/>
        </w:numPr>
        <w:rPr>
          <w:rFonts w:ascii="Arial" w:hAnsi="Arial" w:cs="Arial"/>
          <w:color w:val="FF0000"/>
        </w:rPr>
      </w:pPr>
      <w:r w:rsidRPr="008311F7">
        <w:rPr>
          <w:rFonts w:ascii="Arial" w:hAnsi="Arial" w:cs="Arial"/>
          <w:color w:val="FF0000"/>
        </w:rPr>
        <w:t>Sustainable procurement</w:t>
      </w:r>
    </w:p>
    <w:p w:rsidR="00917E07" w:rsidRPr="008311F7" w:rsidRDefault="00917E07" w:rsidP="00917E07">
      <w:pPr>
        <w:pStyle w:val="ListParagraph"/>
        <w:numPr>
          <w:ilvl w:val="0"/>
          <w:numId w:val="15"/>
        </w:numPr>
        <w:rPr>
          <w:rFonts w:ascii="Arial" w:hAnsi="Arial" w:cs="Arial"/>
        </w:rPr>
      </w:pPr>
      <w:r w:rsidRPr="008311F7">
        <w:rPr>
          <w:rFonts w:ascii="Arial" w:hAnsi="Arial" w:cs="Arial"/>
        </w:rPr>
        <w:t>Benchmarking</w:t>
      </w:r>
    </w:p>
    <w:p w:rsidR="00917E07" w:rsidRPr="008311F7" w:rsidRDefault="00917E07" w:rsidP="00917E07">
      <w:pPr>
        <w:pStyle w:val="ListParagraph"/>
        <w:numPr>
          <w:ilvl w:val="1"/>
          <w:numId w:val="15"/>
        </w:numPr>
        <w:rPr>
          <w:rFonts w:ascii="Arial" w:hAnsi="Arial" w:cs="Arial"/>
        </w:rPr>
      </w:pPr>
      <w:r w:rsidRPr="008311F7">
        <w:rPr>
          <w:rFonts w:ascii="Arial" w:hAnsi="Arial" w:cs="Arial"/>
        </w:rPr>
        <w:t>Effective benchmarking</w:t>
      </w:r>
    </w:p>
    <w:p w:rsidR="00ED32B9" w:rsidRPr="008311F7" w:rsidRDefault="00ED32B9" w:rsidP="00917E07">
      <w:pPr>
        <w:pStyle w:val="ListParagraph"/>
        <w:numPr>
          <w:ilvl w:val="1"/>
          <w:numId w:val="15"/>
        </w:numPr>
        <w:rPr>
          <w:rFonts w:ascii="Arial" w:hAnsi="Arial" w:cs="Arial"/>
        </w:rPr>
      </w:pPr>
      <w:r w:rsidRPr="008311F7">
        <w:rPr>
          <w:rFonts w:ascii="Arial" w:hAnsi="Arial" w:cs="Arial"/>
        </w:rPr>
        <w:t>Transparency</w:t>
      </w:r>
    </w:p>
    <w:p w:rsidR="00917E07" w:rsidRPr="008311F7" w:rsidRDefault="00917E07" w:rsidP="00917E07">
      <w:pPr>
        <w:pStyle w:val="ListParagraph"/>
        <w:numPr>
          <w:ilvl w:val="0"/>
          <w:numId w:val="15"/>
        </w:numPr>
        <w:rPr>
          <w:rFonts w:ascii="Arial" w:hAnsi="Arial" w:cs="Arial"/>
          <w:color w:val="FF0000"/>
        </w:rPr>
      </w:pPr>
      <w:r w:rsidRPr="008311F7">
        <w:rPr>
          <w:rFonts w:ascii="Arial" w:hAnsi="Arial" w:cs="Arial"/>
          <w:color w:val="FF0000"/>
        </w:rPr>
        <w:t>Corporate Social responsibility (CSR)</w:t>
      </w:r>
    </w:p>
    <w:p w:rsidR="00917E07" w:rsidRPr="008311F7" w:rsidRDefault="00917E07" w:rsidP="00917E07">
      <w:pPr>
        <w:pStyle w:val="ListParagraph"/>
        <w:numPr>
          <w:ilvl w:val="1"/>
          <w:numId w:val="15"/>
        </w:numPr>
        <w:rPr>
          <w:rFonts w:ascii="Arial" w:hAnsi="Arial" w:cs="Arial"/>
          <w:color w:val="FF0000"/>
        </w:rPr>
      </w:pPr>
      <w:r w:rsidRPr="008311F7">
        <w:rPr>
          <w:rFonts w:ascii="Arial" w:hAnsi="Arial" w:cs="Arial"/>
          <w:color w:val="FF0000"/>
        </w:rPr>
        <w:t>Take-back schemes</w:t>
      </w:r>
    </w:p>
    <w:p w:rsidR="00917E07" w:rsidRPr="008311F7" w:rsidRDefault="00917E07" w:rsidP="00917E07">
      <w:pPr>
        <w:pStyle w:val="ListParagraph"/>
        <w:numPr>
          <w:ilvl w:val="1"/>
          <w:numId w:val="15"/>
        </w:numPr>
        <w:rPr>
          <w:rFonts w:ascii="Arial" w:hAnsi="Arial" w:cs="Arial"/>
          <w:color w:val="FF0000"/>
        </w:rPr>
      </w:pPr>
      <w:r w:rsidRPr="008311F7">
        <w:rPr>
          <w:rFonts w:ascii="Arial" w:hAnsi="Arial" w:cs="Arial"/>
          <w:color w:val="FF0000"/>
        </w:rPr>
        <w:t>Responsible waste</w:t>
      </w:r>
      <w:r w:rsidR="00ED32B9" w:rsidRPr="008311F7">
        <w:rPr>
          <w:rFonts w:ascii="Arial" w:hAnsi="Arial" w:cs="Arial"/>
          <w:color w:val="FF0000"/>
        </w:rPr>
        <w:t xml:space="preserve"> management/</w:t>
      </w:r>
      <w:r w:rsidRPr="008311F7">
        <w:rPr>
          <w:rFonts w:ascii="Arial" w:hAnsi="Arial" w:cs="Arial"/>
          <w:color w:val="FF0000"/>
        </w:rPr>
        <w:t xml:space="preserve"> reporting</w:t>
      </w:r>
    </w:p>
    <w:p w:rsidR="00950554" w:rsidRDefault="00950554" w:rsidP="00CF1159">
      <w:pPr>
        <w:rPr>
          <w:rFonts w:ascii="Arial" w:hAnsi="Arial" w:cs="Arial"/>
          <w:b/>
          <w:u w:val="single"/>
        </w:rPr>
      </w:pPr>
    </w:p>
    <w:p w:rsidR="00CF1159" w:rsidRPr="008311F7" w:rsidRDefault="00CF1159" w:rsidP="00CF1159">
      <w:pPr>
        <w:rPr>
          <w:rFonts w:ascii="Arial" w:hAnsi="Arial" w:cs="Arial"/>
          <w:b/>
          <w:u w:val="single"/>
        </w:rPr>
      </w:pPr>
      <w:r w:rsidRPr="008311F7">
        <w:rPr>
          <w:rFonts w:ascii="Arial" w:hAnsi="Arial" w:cs="Arial"/>
          <w:b/>
          <w:u w:val="single"/>
        </w:rPr>
        <w:t>Perspective 4 – Financial Perspective:</w:t>
      </w:r>
    </w:p>
    <w:p w:rsidR="001E3778" w:rsidRPr="001E3778" w:rsidRDefault="001E3778" w:rsidP="001E3778">
      <w:pPr>
        <w:rPr>
          <w:rFonts w:ascii="Arial" w:hAnsi="Arial" w:cs="Arial"/>
        </w:rPr>
      </w:pPr>
      <w:r>
        <w:rPr>
          <w:rFonts w:ascii="Arial" w:hAnsi="Arial" w:cs="Arial"/>
        </w:rPr>
        <w:t>K</w:t>
      </w:r>
      <w:r w:rsidRPr="001E3778">
        <w:rPr>
          <w:rFonts w:ascii="Arial" w:hAnsi="Arial" w:cs="Arial"/>
        </w:rPr>
        <w:t>ey to the balanced scorecard system is the financial health of your business. This means putting in place measures that support profitability, growth, value creation and risk assessment.</w:t>
      </w:r>
      <w:r w:rsidRPr="001E3778">
        <w:t xml:space="preserve"> </w:t>
      </w:r>
      <w:r w:rsidRPr="001E3778">
        <w:rPr>
          <w:rFonts w:ascii="Arial" w:hAnsi="Arial" w:cs="Arial"/>
        </w:rPr>
        <w:t>It may also mean taking into account the value of intellectual assets, if your business relies heavily on innovation.</w:t>
      </w:r>
    </w:p>
    <w:p w:rsidR="00CF1159" w:rsidRPr="008311F7" w:rsidRDefault="00CF1159" w:rsidP="00CF1159">
      <w:pPr>
        <w:rPr>
          <w:rFonts w:ascii="Arial" w:hAnsi="Arial" w:cs="Arial"/>
        </w:rPr>
      </w:pPr>
      <w:r w:rsidRPr="008311F7">
        <w:rPr>
          <w:rFonts w:ascii="Arial" w:hAnsi="Arial" w:cs="Arial"/>
        </w:rPr>
        <w:t>Two aspects to consider:</w:t>
      </w:r>
    </w:p>
    <w:p w:rsidR="00CF1159" w:rsidRPr="008311F7" w:rsidRDefault="00CF1159" w:rsidP="00CF1159">
      <w:pPr>
        <w:pStyle w:val="ListParagraph"/>
        <w:numPr>
          <w:ilvl w:val="0"/>
          <w:numId w:val="16"/>
        </w:numPr>
        <w:rPr>
          <w:rFonts w:ascii="Arial" w:hAnsi="Arial" w:cs="Arial"/>
        </w:rPr>
      </w:pPr>
      <w:r w:rsidRPr="008311F7">
        <w:rPr>
          <w:rFonts w:ascii="Arial" w:hAnsi="Arial" w:cs="Arial"/>
        </w:rPr>
        <w:t>Productivity</w:t>
      </w:r>
    </w:p>
    <w:p w:rsidR="00CF1159" w:rsidRPr="008311F7" w:rsidRDefault="00CF1159" w:rsidP="00CF1159">
      <w:pPr>
        <w:pStyle w:val="ListParagraph"/>
        <w:numPr>
          <w:ilvl w:val="0"/>
          <w:numId w:val="16"/>
        </w:numPr>
        <w:rPr>
          <w:rFonts w:ascii="Arial" w:hAnsi="Arial" w:cs="Arial"/>
        </w:rPr>
      </w:pPr>
      <w:r w:rsidRPr="008311F7">
        <w:rPr>
          <w:rFonts w:ascii="Arial" w:hAnsi="Arial" w:cs="Arial"/>
        </w:rPr>
        <w:t>Revenue</w:t>
      </w:r>
    </w:p>
    <w:p w:rsidR="00917E07" w:rsidRPr="008311F7" w:rsidRDefault="00CF1159" w:rsidP="00CF1159">
      <w:pPr>
        <w:rPr>
          <w:rFonts w:ascii="Arial" w:hAnsi="Arial" w:cs="Arial"/>
          <w:b/>
        </w:rPr>
      </w:pPr>
      <w:r w:rsidRPr="008311F7">
        <w:rPr>
          <w:rFonts w:ascii="Arial" w:hAnsi="Arial" w:cs="Arial"/>
          <w:b/>
        </w:rPr>
        <w:t>1. Productivity:</w:t>
      </w:r>
    </w:p>
    <w:p w:rsidR="00CF1159" w:rsidRPr="008311F7" w:rsidRDefault="00CF1159" w:rsidP="00CF1159">
      <w:pPr>
        <w:pStyle w:val="ListParagraph"/>
        <w:numPr>
          <w:ilvl w:val="0"/>
          <w:numId w:val="20"/>
        </w:numPr>
        <w:rPr>
          <w:rFonts w:ascii="Arial" w:hAnsi="Arial" w:cs="Arial"/>
        </w:rPr>
      </w:pPr>
      <w:r w:rsidRPr="008311F7">
        <w:rPr>
          <w:rFonts w:ascii="Arial" w:hAnsi="Arial" w:cs="Arial"/>
        </w:rPr>
        <w:t>Cost structure</w:t>
      </w:r>
    </w:p>
    <w:p w:rsidR="00CF1159" w:rsidRPr="008311F7" w:rsidRDefault="00CF1159" w:rsidP="00CF1159">
      <w:pPr>
        <w:pStyle w:val="ListParagraph"/>
        <w:numPr>
          <w:ilvl w:val="1"/>
          <w:numId w:val="20"/>
        </w:numPr>
        <w:rPr>
          <w:rFonts w:ascii="Arial" w:hAnsi="Arial" w:cs="Arial"/>
        </w:rPr>
      </w:pPr>
      <w:r w:rsidRPr="008311F7">
        <w:rPr>
          <w:rFonts w:ascii="Arial" w:hAnsi="Arial" w:cs="Arial"/>
        </w:rPr>
        <w:t>Cost per unit</w:t>
      </w:r>
    </w:p>
    <w:p w:rsidR="00CF1159" w:rsidRPr="008311F7" w:rsidRDefault="00CF1159" w:rsidP="00CF1159">
      <w:pPr>
        <w:pStyle w:val="ListParagraph"/>
        <w:numPr>
          <w:ilvl w:val="1"/>
          <w:numId w:val="20"/>
        </w:numPr>
        <w:rPr>
          <w:rFonts w:ascii="Arial" w:hAnsi="Arial" w:cs="Arial"/>
        </w:rPr>
      </w:pPr>
      <w:r w:rsidRPr="008311F7">
        <w:rPr>
          <w:rFonts w:ascii="Arial" w:hAnsi="Arial" w:cs="Arial"/>
        </w:rPr>
        <w:t>Market share</w:t>
      </w:r>
    </w:p>
    <w:p w:rsidR="00CF1159" w:rsidRPr="00FD3459" w:rsidRDefault="00CF1159" w:rsidP="00CF1159">
      <w:pPr>
        <w:pStyle w:val="ListParagraph"/>
        <w:numPr>
          <w:ilvl w:val="1"/>
          <w:numId w:val="20"/>
        </w:numPr>
        <w:rPr>
          <w:rFonts w:ascii="Arial" w:hAnsi="Arial" w:cs="Arial"/>
          <w:color w:val="FF0000"/>
        </w:rPr>
      </w:pPr>
      <w:r w:rsidRPr="00FD3459">
        <w:rPr>
          <w:rFonts w:ascii="Arial" w:hAnsi="Arial" w:cs="Arial"/>
          <w:color w:val="FF0000"/>
        </w:rPr>
        <w:t>Product life cycle</w:t>
      </w:r>
    </w:p>
    <w:p w:rsidR="00CF1159" w:rsidRPr="008311F7" w:rsidRDefault="00CF1159" w:rsidP="00CF1159">
      <w:pPr>
        <w:pStyle w:val="ListParagraph"/>
        <w:numPr>
          <w:ilvl w:val="0"/>
          <w:numId w:val="20"/>
        </w:numPr>
        <w:rPr>
          <w:rFonts w:ascii="Arial" w:hAnsi="Arial" w:cs="Arial"/>
        </w:rPr>
      </w:pPr>
      <w:r w:rsidRPr="008311F7">
        <w:rPr>
          <w:rFonts w:ascii="Arial" w:hAnsi="Arial" w:cs="Arial"/>
        </w:rPr>
        <w:t>Asset Management</w:t>
      </w:r>
    </w:p>
    <w:p w:rsidR="00CF1159" w:rsidRPr="008311F7" w:rsidRDefault="00CF1159" w:rsidP="00CF1159">
      <w:pPr>
        <w:pStyle w:val="ListParagraph"/>
        <w:numPr>
          <w:ilvl w:val="1"/>
          <w:numId w:val="20"/>
        </w:numPr>
        <w:rPr>
          <w:rFonts w:ascii="Arial" w:hAnsi="Arial" w:cs="Arial"/>
        </w:rPr>
      </w:pPr>
      <w:r w:rsidRPr="008311F7">
        <w:rPr>
          <w:rFonts w:ascii="Arial" w:hAnsi="Arial" w:cs="Arial"/>
        </w:rPr>
        <w:t>Physical - TPM</w:t>
      </w:r>
    </w:p>
    <w:p w:rsidR="00CF1159" w:rsidRPr="008311F7" w:rsidRDefault="00CF1159" w:rsidP="00CF1159">
      <w:pPr>
        <w:pStyle w:val="ListParagraph"/>
        <w:numPr>
          <w:ilvl w:val="1"/>
          <w:numId w:val="20"/>
        </w:numPr>
        <w:rPr>
          <w:rFonts w:ascii="Arial" w:hAnsi="Arial" w:cs="Arial"/>
        </w:rPr>
      </w:pPr>
      <w:r w:rsidRPr="008311F7">
        <w:rPr>
          <w:rFonts w:ascii="Arial" w:hAnsi="Arial" w:cs="Arial"/>
        </w:rPr>
        <w:t>Shares – market value</w:t>
      </w:r>
      <w:r w:rsidR="00571817" w:rsidRPr="008311F7">
        <w:rPr>
          <w:rFonts w:ascii="Arial" w:hAnsi="Arial" w:cs="Arial"/>
        </w:rPr>
        <w:t xml:space="preserve"> – return on investment</w:t>
      </w:r>
    </w:p>
    <w:p w:rsidR="00CF1159" w:rsidRPr="008311F7" w:rsidRDefault="00CF1159" w:rsidP="00CF1159">
      <w:pPr>
        <w:pStyle w:val="ListParagraph"/>
        <w:numPr>
          <w:ilvl w:val="1"/>
          <w:numId w:val="20"/>
        </w:numPr>
        <w:rPr>
          <w:rFonts w:ascii="Arial" w:hAnsi="Arial" w:cs="Arial"/>
        </w:rPr>
      </w:pPr>
      <w:r w:rsidRPr="008311F7">
        <w:rPr>
          <w:rFonts w:ascii="Arial" w:hAnsi="Arial" w:cs="Arial"/>
        </w:rPr>
        <w:t>Material – Pull systems/just-in-time</w:t>
      </w:r>
      <w:r w:rsidR="00571817" w:rsidRPr="008311F7">
        <w:rPr>
          <w:rFonts w:ascii="Arial" w:hAnsi="Arial" w:cs="Arial"/>
        </w:rPr>
        <w:t xml:space="preserve"> – operating margin</w:t>
      </w:r>
    </w:p>
    <w:p w:rsidR="00CF1159" w:rsidRPr="008311F7" w:rsidRDefault="00CF1159" w:rsidP="00CF1159">
      <w:pPr>
        <w:pStyle w:val="ListParagraph"/>
        <w:numPr>
          <w:ilvl w:val="1"/>
          <w:numId w:val="20"/>
        </w:numPr>
        <w:rPr>
          <w:rFonts w:ascii="Arial" w:hAnsi="Arial" w:cs="Arial"/>
        </w:rPr>
      </w:pPr>
      <w:r w:rsidRPr="008311F7">
        <w:rPr>
          <w:rFonts w:ascii="Arial" w:hAnsi="Arial" w:cs="Arial"/>
        </w:rPr>
        <w:t>Human – cost of skills</w:t>
      </w:r>
    </w:p>
    <w:p w:rsidR="001D2182" w:rsidRPr="008311F7" w:rsidRDefault="00CF1159" w:rsidP="0088440E">
      <w:pPr>
        <w:rPr>
          <w:rFonts w:ascii="Arial" w:hAnsi="Arial" w:cs="Arial"/>
          <w:b/>
        </w:rPr>
      </w:pPr>
      <w:r w:rsidRPr="008311F7">
        <w:rPr>
          <w:rFonts w:ascii="Arial" w:hAnsi="Arial" w:cs="Arial"/>
          <w:b/>
        </w:rPr>
        <w:t>2. Revenue:</w:t>
      </w:r>
    </w:p>
    <w:p w:rsidR="00CF1159" w:rsidRPr="008311F7" w:rsidRDefault="00CF1159" w:rsidP="00CF1159">
      <w:pPr>
        <w:pStyle w:val="ListParagraph"/>
        <w:numPr>
          <w:ilvl w:val="0"/>
          <w:numId w:val="21"/>
        </w:numPr>
        <w:rPr>
          <w:rFonts w:ascii="Arial" w:hAnsi="Arial" w:cs="Arial"/>
        </w:rPr>
      </w:pPr>
      <w:r w:rsidRPr="008311F7">
        <w:rPr>
          <w:rFonts w:ascii="Arial" w:hAnsi="Arial" w:cs="Arial"/>
        </w:rPr>
        <w:t>Enhanced customer value</w:t>
      </w:r>
    </w:p>
    <w:p w:rsidR="00CF1159" w:rsidRPr="008311F7" w:rsidRDefault="00CF1159" w:rsidP="00CF1159">
      <w:pPr>
        <w:pStyle w:val="ListParagraph"/>
        <w:numPr>
          <w:ilvl w:val="1"/>
          <w:numId w:val="21"/>
        </w:numPr>
        <w:rPr>
          <w:rFonts w:ascii="Arial" w:hAnsi="Arial" w:cs="Arial"/>
        </w:rPr>
      </w:pPr>
      <w:r w:rsidRPr="008311F7">
        <w:rPr>
          <w:rFonts w:ascii="Arial" w:hAnsi="Arial" w:cs="Arial"/>
        </w:rPr>
        <w:t>Customer satisfaction/product loyalty</w:t>
      </w:r>
    </w:p>
    <w:p w:rsidR="00CF1159" w:rsidRPr="008311F7" w:rsidRDefault="00ED32B9" w:rsidP="00CF1159">
      <w:pPr>
        <w:pStyle w:val="ListParagraph"/>
        <w:numPr>
          <w:ilvl w:val="1"/>
          <w:numId w:val="21"/>
        </w:numPr>
        <w:rPr>
          <w:rFonts w:ascii="Arial" w:hAnsi="Arial" w:cs="Arial"/>
        </w:rPr>
      </w:pPr>
      <w:r w:rsidRPr="008311F7">
        <w:rPr>
          <w:rFonts w:ascii="Arial" w:hAnsi="Arial" w:cs="Arial"/>
        </w:rPr>
        <w:t>Customer retention/re</w:t>
      </w:r>
      <w:r w:rsidR="00CF1159" w:rsidRPr="008311F7">
        <w:rPr>
          <w:rFonts w:ascii="Arial" w:hAnsi="Arial" w:cs="Arial"/>
        </w:rPr>
        <w:t>peat business/e</w:t>
      </w:r>
      <w:r w:rsidRPr="008311F7">
        <w:rPr>
          <w:rFonts w:ascii="Arial" w:hAnsi="Arial" w:cs="Arial"/>
        </w:rPr>
        <w:t>xpansion</w:t>
      </w:r>
    </w:p>
    <w:p w:rsidR="00CF1159" w:rsidRPr="008311F7" w:rsidRDefault="00CF1159" w:rsidP="00CF1159">
      <w:pPr>
        <w:pStyle w:val="ListParagraph"/>
        <w:numPr>
          <w:ilvl w:val="0"/>
          <w:numId w:val="21"/>
        </w:numPr>
        <w:rPr>
          <w:rFonts w:ascii="Arial" w:hAnsi="Arial" w:cs="Arial"/>
        </w:rPr>
      </w:pPr>
      <w:r w:rsidRPr="008311F7">
        <w:rPr>
          <w:rFonts w:ascii="Arial" w:hAnsi="Arial" w:cs="Arial"/>
        </w:rPr>
        <w:t>New products and services</w:t>
      </w:r>
    </w:p>
    <w:p w:rsidR="00ED32B9" w:rsidRPr="008311F7" w:rsidRDefault="00ED32B9" w:rsidP="00ED32B9">
      <w:pPr>
        <w:pStyle w:val="ListParagraph"/>
        <w:numPr>
          <w:ilvl w:val="1"/>
          <w:numId w:val="21"/>
        </w:numPr>
        <w:rPr>
          <w:rFonts w:ascii="Arial" w:hAnsi="Arial" w:cs="Arial"/>
        </w:rPr>
      </w:pPr>
      <w:r w:rsidRPr="008311F7">
        <w:rPr>
          <w:rFonts w:ascii="Arial" w:hAnsi="Arial" w:cs="Arial"/>
        </w:rPr>
        <w:t>New revenue sources</w:t>
      </w:r>
    </w:p>
    <w:p w:rsidR="00ED32B9" w:rsidRPr="008311F7" w:rsidRDefault="00ED32B9" w:rsidP="00ED32B9">
      <w:pPr>
        <w:pStyle w:val="ListParagraph"/>
        <w:numPr>
          <w:ilvl w:val="1"/>
          <w:numId w:val="21"/>
        </w:numPr>
        <w:rPr>
          <w:rFonts w:ascii="Arial" w:hAnsi="Arial" w:cs="Arial"/>
        </w:rPr>
      </w:pPr>
      <w:r w:rsidRPr="008311F7">
        <w:rPr>
          <w:rFonts w:ascii="Arial" w:hAnsi="Arial" w:cs="Arial"/>
        </w:rPr>
        <w:t>R&amp;D/customer voice</w:t>
      </w:r>
    </w:p>
    <w:p w:rsidR="00ED32B9" w:rsidRPr="008311F7" w:rsidRDefault="00ED32B9" w:rsidP="00ED32B9">
      <w:pPr>
        <w:pStyle w:val="ListParagraph"/>
        <w:numPr>
          <w:ilvl w:val="1"/>
          <w:numId w:val="21"/>
        </w:numPr>
        <w:rPr>
          <w:rFonts w:ascii="Arial" w:hAnsi="Arial" w:cs="Arial"/>
        </w:rPr>
      </w:pPr>
      <w:r w:rsidRPr="008311F7">
        <w:rPr>
          <w:rFonts w:ascii="Arial" w:hAnsi="Arial" w:cs="Arial"/>
        </w:rPr>
        <w:t>Brand image</w:t>
      </w:r>
    </w:p>
    <w:p w:rsidR="00ED32B9" w:rsidRPr="008311F7" w:rsidRDefault="00ED32B9" w:rsidP="00ED32B9">
      <w:pPr>
        <w:pStyle w:val="ListParagraph"/>
        <w:numPr>
          <w:ilvl w:val="1"/>
          <w:numId w:val="21"/>
        </w:numPr>
        <w:rPr>
          <w:rFonts w:ascii="Arial" w:hAnsi="Arial" w:cs="Arial"/>
        </w:rPr>
      </w:pPr>
      <w:r w:rsidRPr="008311F7">
        <w:rPr>
          <w:rFonts w:ascii="Arial" w:hAnsi="Arial" w:cs="Arial"/>
        </w:rPr>
        <w:t>Transitions</w:t>
      </w:r>
    </w:p>
    <w:p w:rsidR="00CF1159" w:rsidRPr="008311F7" w:rsidRDefault="00CF1159" w:rsidP="00CF1159">
      <w:pPr>
        <w:pStyle w:val="ListParagraph"/>
        <w:numPr>
          <w:ilvl w:val="0"/>
          <w:numId w:val="21"/>
        </w:numPr>
        <w:rPr>
          <w:rFonts w:ascii="Arial" w:hAnsi="Arial" w:cs="Arial"/>
        </w:rPr>
      </w:pPr>
      <w:r w:rsidRPr="008311F7">
        <w:rPr>
          <w:rFonts w:ascii="Arial" w:hAnsi="Arial" w:cs="Arial"/>
        </w:rPr>
        <w:t>Government incentives</w:t>
      </w:r>
    </w:p>
    <w:p w:rsidR="00ED32B9" w:rsidRPr="008311F7" w:rsidRDefault="00ED32B9" w:rsidP="00ED32B9">
      <w:pPr>
        <w:pStyle w:val="ListParagraph"/>
        <w:numPr>
          <w:ilvl w:val="1"/>
          <w:numId w:val="21"/>
        </w:numPr>
        <w:rPr>
          <w:rFonts w:ascii="Arial" w:hAnsi="Arial" w:cs="Arial"/>
        </w:rPr>
      </w:pPr>
      <w:r w:rsidRPr="008311F7">
        <w:rPr>
          <w:rFonts w:ascii="Arial" w:hAnsi="Arial" w:cs="Arial"/>
        </w:rPr>
        <w:t>Funding opportunities</w:t>
      </w:r>
    </w:p>
    <w:p w:rsidR="0088440E" w:rsidRPr="008311F7" w:rsidRDefault="00ED32B9" w:rsidP="00950554">
      <w:pPr>
        <w:pStyle w:val="ListParagraph"/>
        <w:numPr>
          <w:ilvl w:val="1"/>
          <w:numId w:val="21"/>
        </w:numPr>
        <w:rPr>
          <w:rFonts w:ascii="Arial" w:hAnsi="Arial" w:cs="Arial"/>
        </w:rPr>
      </w:pPr>
      <w:r w:rsidRPr="008311F7">
        <w:rPr>
          <w:rFonts w:ascii="Arial" w:hAnsi="Arial" w:cs="Arial"/>
        </w:rPr>
        <w:t>Skills generation</w:t>
      </w:r>
      <w:bookmarkStart w:id="0" w:name="_GoBack"/>
      <w:bookmarkEnd w:id="0"/>
    </w:p>
    <w:sectPr w:rsidR="0088440E" w:rsidRPr="00831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3A6B"/>
    <w:multiLevelType w:val="hybridMultilevel"/>
    <w:tmpl w:val="963CE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4516"/>
    <w:multiLevelType w:val="hybridMultilevel"/>
    <w:tmpl w:val="3CBA178C"/>
    <w:lvl w:ilvl="0" w:tplc="49E8A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E7903"/>
    <w:multiLevelType w:val="hybridMultilevel"/>
    <w:tmpl w:val="67EC5F56"/>
    <w:lvl w:ilvl="0" w:tplc="49E8A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26275"/>
    <w:multiLevelType w:val="hybridMultilevel"/>
    <w:tmpl w:val="EA40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0358A"/>
    <w:multiLevelType w:val="hybridMultilevel"/>
    <w:tmpl w:val="7346A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C1E3F"/>
    <w:multiLevelType w:val="hybridMultilevel"/>
    <w:tmpl w:val="FD184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A3FFF"/>
    <w:multiLevelType w:val="hybridMultilevel"/>
    <w:tmpl w:val="C6948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A483A"/>
    <w:multiLevelType w:val="hybridMultilevel"/>
    <w:tmpl w:val="4F8E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77331E"/>
    <w:multiLevelType w:val="hybridMultilevel"/>
    <w:tmpl w:val="7604F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7A7558"/>
    <w:multiLevelType w:val="hybridMultilevel"/>
    <w:tmpl w:val="E6F2791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0A14BE"/>
    <w:multiLevelType w:val="hybridMultilevel"/>
    <w:tmpl w:val="ED78A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F43C9"/>
    <w:multiLevelType w:val="hybridMultilevel"/>
    <w:tmpl w:val="8A30F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7A79B3"/>
    <w:multiLevelType w:val="hybridMultilevel"/>
    <w:tmpl w:val="0A90A410"/>
    <w:lvl w:ilvl="0" w:tplc="29282C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8EC5A5F"/>
    <w:multiLevelType w:val="hybridMultilevel"/>
    <w:tmpl w:val="4D8A07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05A89"/>
    <w:multiLevelType w:val="hybridMultilevel"/>
    <w:tmpl w:val="F8A0B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515BBC"/>
    <w:multiLevelType w:val="hybridMultilevel"/>
    <w:tmpl w:val="F09AD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E1938"/>
    <w:multiLevelType w:val="hybridMultilevel"/>
    <w:tmpl w:val="56FA1BB4"/>
    <w:lvl w:ilvl="0" w:tplc="49E8A4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E6708F"/>
    <w:multiLevelType w:val="hybridMultilevel"/>
    <w:tmpl w:val="F2E27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85EE8"/>
    <w:multiLevelType w:val="hybridMultilevel"/>
    <w:tmpl w:val="5AEC77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5A236F"/>
    <w:multiLevelType w:val="hybridMultilevel"/>
    <w:tmpl w:val="B1EA0782"/>
    <w:lvl w:ilvl="0" w:tplc="28780A9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1A5430"/>
    <w:multiLevelType w:val="hybridMultilevel"/>
    <w:tmpl w:val="19CE3982"/>
    <w:lvl w:ilvl="0" w:tplc="28780A9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BF539D"/>
    <w:multiLevelType w:val="hybridMultilevel"/>
    <w:tmpl w:val="E480B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21"/>
  </w:num>
  <w:num w:numId="4">
    <w:abstractNumId w:val="3"/>
  </w:num>
  <w:num w:numId="5">
    <w:abstractNumId w:val="13"/>
  </w:num>
  <w:num w:numId="6">
    <w:abstractNumId w:val="20"/>
  </w:num>
  <w:num w:numId="7">
    <w:abstractNumId w:val="1"/>
  </w:num>
  <w:num w:numId="8">
    <w:abstractNumId w:val="11"/>
  </w:num>
  <w:num w:numId="9">
    <w:abstractNumId w:val="18"/>
  </w:num>
  <w:num w:numId="10">
    <w:abstractNumId w:val="7"/>
  </w:num>
  <w:num w:numId="11">
    <w:abstractNumId w:val="0"/>
  </w:num>
  <w:num w:numId="12">
    <w:abstractNumId w:val="2"/>
  </w:num>
  <w:num w:numId="13">
    <w:abstractNumId w:val="15"/>
  </w:num>
  <w:num w:numId="14">
    <w:abstractNumId w:val="14"/>
  </w:num>
  <w:num w:numId="15">
    <w:abstractNumId w:val="10"/>
  </w:num>
  <w:num w:numId="16">
    <w:abstractNumId w:val="16"/>
  </w:num>
  <w:num w:numId="17">
    <w:abstractNumId w:val="12"/>
  </w:num>
  <w:num w:numId="18">
    <w:abstractNumId w:val="6"/>
  </w:num>
  <w:num w:numId="19">
    <w:abstractNumId w:val="9"/>
  </w:num>
  <w:num w:numId="20">
    <w:abstractNumId w:val="4"/>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FE"/>
    <w:rsid w:val="00144306"/>
    <w:rsid w:val="001D2182"/>
    <w:rsid w:val="001E3778"/>
    <w:rsid w:val="005263BA"/>
    <w:rsid w:val="00571817"/>
    <w:rsid w:val="0063231A"/>
    <w:rsid w:val="00687A51"/>
    <w:rsid w:val="006B7658"/>
    <w:rsid w:val="007A2C8B"/>
    <w:rsid w:val="008311F7"/>
    <w:rsid w:val="00876B47"/>
    <w:rsid w:val="0088440E"/>
    <w:rsid w:val="00917E07"/>
    <w:rsid w:val="00950554"/>
    <w:rsid w:val="00A1150B"/>
    <w:rsid w:val="00A443FE"/>
    <w:rsid w:val="00A63528"/>
    <w:rsid w:val="00BC4EC2"/>
    <w:rsid w:val="00CF1159"/>
    <w:rsid w:val="00D133AC"/>
    <w:rsid w:val="00D41358"/>
    <w:rsid w:val="00DA10F6"/>
    <w:rsid w:val="00DF3D8F"/>
    <w:rsid w:val="00E02C80"/>
    <w:rsid w:val="00ED32B9"/>
    <w:rsid w:val="00FD3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4438"/>
  <w15:chartTrackingRefBased/>
  <w15:docId w15:val="{6010AAB3-03C9-4396-8247-65E0011C3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5</Pages>
  <Words>1196</Words>
  <Characters>6819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Irvine, Christine</dc:creator>
  <cp:keywords/>
  <dc:description/>
  <cp:lastModifiedBy>Irvine, Christine</cp:lastModifiedBy>
  <cp:revision>14</cp:revision>
  <dcterms:created xsi:type="dcterms:W3CDTF">2017-09-01T10:17:00Z</dcterms:created>
  <dcterms:modified xsi:type="dcterms:W3CDTF">2017-12-01T11:42:00Z</dcterms:modified>
</cp:coreProperties>
</file>